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07" w:rsidRDefault="00D90307" w:rsidP="002535AA">
      <w:pPr>
        <w:jc w:val="center"/>
        <w:rPr>
          <w:b/>
          <w:bCs/>
          <w:sz w:val="24"/>
          <w:szCs w:val="24"/>
          <w:lang w:eastAsia="en-GB"/>
        </w:rPr>
      </w:pPr>
    </w:p>
    <w:p w:rsidR="00D90307" w:rsidRDefault="00D90307" w:rsidP="002535AA">
      <w:pPr>
        <w:jc w:val="center"/>
        <w:rPr>
          <w:b/>
          <w:bCs/>
          <w:sz w:val="24"/>
          <w:szCs w:val="24"/>
          <w:lang w:eastAsia="en-GB"/>
        </w:rPr>
      </w:pPr>
      <w:r w:rsidRPr="00D90307">
        <w:rPr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1736515" cy="989965"/>
            <wp:effectExtent l="0" t="0" r="0" b="635"/>
            <wp:docPr id="1" name="Paveikslėlis 1" descr="F:\NSŠ logotipas\NSŠ_logotipas_Panevėž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SŠ logotipas\NSŠ_logotipas_Panevėž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9" cy="108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07" w:rsidRDefault="00D90307" w:rsidP="002535AA">
      <w:pPr>
        <w:jc w:val="center"/>
        <w:rPr>
          <w:b/>
          <w:bCs/>
          <w:sz w:val="24"/>
          <w:szCs w:val="24"/>
          <w:lang w:eastAsia="en-GB"/>
        </w:rPr>
      </w:pPr>
    </w:p>
    <w:p w:rsidR="00D90307" w:rsidRDefault="00D90307" w:rsidP="002535AA">
      <w:pPr>
        <w:jc w:val="center"/>
        <w:rPr>
          <w:b/>
          <w:bCs/>
          <w:sz w:val="24"/>
          <w:szCs w:val="24"/>
          <w:lang w:eastAsia="en-GB"/>
        </w:rPr>
      </w:pPr>
    </w:p>
    <w:p w:rsidR="00D4124E" w:rsidRDefault="002535AA" w:rsidP="00D4124E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PANEVĖŽIO MIESTO SAVIVALDYBĖS NEFORMALIOJO SUAUGUSIŲ</w:t>
      </w:r>
      <w:r w:rsidR="00D4124E">
        <w:rPr>
          <w:b/>
          <w:bCs/>
          <w:sz w:val="24"/>
          <w:szCs w:val="24"/>
          <w:lang w:eastAsia="en-GB"/>
        </w:rPr>
        <w:t xml:space="preserve">JŲ ŠVIETIMO IR TĘSTINIO MOKYMOSI </w:t>
      </w:r>
      <w:r w:rsidR="00043F56" w:rsidRPr="00D4124E">
        <w:rPr>
          <w:b/>
          <w:bCs/>
          <w:sz w:val="24"/>
          <w:szCs w:val="24"/>
          <w:lang w:eastAsia="en-GB"/>
        </w:rPr>
        <w:t xml:space="preserve">2021 </w:t>
      </w:r>
      <w:r w:rsidR="00D4124E" w:rsidRPr="00D4124E">
        <w:rPr>
          <w:b/>
          <w:bCs/>
          <w:sz w:val="24"/>
          <w:szCs w:val="24"/>
          <w:lang w:eastAsia="en-GB"/>
        </w:rPr>
        <w:t>M.</w:t>
      </w:r>
      <w:r w:rsidRPr="00D4124E">
        <w:rPr>
          <w:b/>
          <w:bCs/>
          <w:sz w:val="24"/>
          <w:szCs w:val="24"/>
          <w:lang w:eastAsia="en-GB"/>
        </w:rPr>
        <w:t xml:space="preserve"> VEIKSMŲ PLANO </w:t>
      </w:r>
    </w:p>
    <w:p w:rsidR="002535AA" w:rsidRPr="00D4124E" w:rsidRDefault="002535AA" w:rsidP="00D4124E">
      <w:pPr>
        <w:jc w:val="center"/>
        <w:rPr>
          <w:b/>
          <w:bCs/>
          <w:sz w:val="24"/>
          <w:szCs w:val="24"/>
          <w:lang w:eastAsia="en-GB"/>
        </w:rPr>
      </w:pPr>
      <w:r w:rsidRPr="00D4124E">
        <w:rPr>
          <w:b/>
          <w:bCs/>
          <w:sz w:val="24"/>
          <w:szCs w:val="24"/>
          <w:lang w:eastAsia="en-GB"/>
        </w:rPr>
        <w:t>ATASKAITA</w:t>
      </w:r>
    </w:p>
    <w:p w:rsidR="002535AA" w:rsidRPr="00A4675D" w:rsidRDefault="002535AA" w:rsidP="002535AA">
      <w:pPr>
        <w:pStyle w:val="Betarp"/>
        <w:jc w:val="both"/>
        <w:rPr>
          <w:sz w:val="24"/>
          <w:szCs w:val="24"/>
          <w:lang w:eastAsia="en-GB"/>
        </w:rPr>
      </w:pPr>
    </w:p>
    <w:p w:rsidR="002535AA" w:rsidRPr="00E87AAC" w:rsidRDefault="00E357DC" w:rsidP="00D412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GB"/>
        </w:rPr>
        <w:t xml:space="preserve">        </w:t>
      </w:r>
      <w:r w:rsidR="002535AA" w:rsidRPr="00E87AAC">
        <w:rPr>
          <w:sz w:val="24"/>
          <w:szCs w:val="24"/>
          <w:lang w:eastAsia="en-GB"/>
        </w:rPr>
        <w:t xml:space="preserve">Panevėžio miesto savivaldybės neformaliojo suaugusiųjų švietimo ir tęstinio mokymosi 2019–2021 m. veiksmų planas (toliau – Veiksmų planas) </w:t>
      </w:r>
      <w:r w:rsidR="002535AA" w:rsidRPr="00E87AAC">
        <w:rPr>
          <w:sz w:val="24"/>
          <w:szCs w:val="24"/>
          <w:lang w:eastAsia="lt-LT"/>
        </w:rPr>
        <w:t>skirtas Panevėž</w:t>
      </w:r>
      <w:r w:rsidR="00D4124E">
        <w:rPr>
          <w:sz w:val="24"/>
          <w:szCs w:val="24"/>
          <w:lang w:eastAsia="lt-LT"/>
        </w:rPr>
        <w:t>io miesto plėtros 2014–2020 m.</w:t>
      </w:r>
      <w:r w:rsidR="002535AA" w:rsidRPr="00E87AAC">
        <w:rPr>
          <w:sz w:val="24"/>
          <w:szCs w:val="24"/>
          <w:lang w:eastAsia="lt-LT"/>
        </w:rPr>
        <w:t xml:space="preserve"> strateginio plano 2.1 tikslo „Užtikrinti aukštą švietimo paslaugų kokybę ir skatinti jaunimo užimtumą“ </w:t>
      </w:r>
      <w:r w:rsidR="002535AA" w:rsidRPr="00E87AAC">
        <w:rPr>
          <w:rFonts w:eastAsia="TimesNewRomanPSMT"/>
          <w:sz w:val="24"/>
          <w:szCs w:val="24"/>
          <w:lang w:eastAsia="lt-LT"/>
        </w:rPr>
        <w:t xml:space="preserve">2.1.1.7 </w:t>
      </w:r>
      <w:r w:rsidR="002535AA" w:rsidRPr="00E87AAC">
        <w:rPr>
          <w:sz w:val="24"/>
          <w:szCs w:val="24"/>
          <w:lang w:eastAsia="lt-LT"/>
        </w:rPr>
        <w:t>priemonei „</w:t>
      </w:r>
      <w:r w:rsidR="002535AA" w:rsidRPr="00E87AAC">
        <w:rPr>
          <w:rFonts w:eastAsia="TimesNewRomanPSMT"/>
          <w:sz w:val="24"/>
          <w:szCs w:val="24"/>
          <w:lang w:eastAsia="lt-LT"/>
        </w:rPr>
        <w:t>Plėsti suaugusiųjų n</w:t>
      </w:r>
      <w:r w:rsidR="00D4124E">
        <w:rPr>
          <w:rFonts w:eastAsia="TimesNewRomanPSMT"/>
          <w:sz w:val="24"/>
          <w:szCs w:val="24"/>
          <w:lang w:eastAsia="lt-LT"/>
        </w:rPr>
        <w:t xml:space="preserve">eformaliojo švietimo paslaugas“ </w:t>
      </w:r>
      <w:r w:rsidR="002535AA" w:rsidRPr="00E87AAC">
        <w:rPr>
          <w:rFonts w:eastAsia="TimesNewRomanPSMT"/>
          <w:sz w:val="24"/>
          <w:szCs w:val="24"/>
          <w:lang w:eastAsia="lt-LT"/>
        </w:rPr>
        <w:t xml:space="preserve">pasiekti </w:t>
      </w:r>
      <w:r w:rsidR="002535AA" w:rsidRPr="00E87AAC">
        <w:rPr>
          <w:sz w:val="24"/>
          <w:szCs w:val="24"/>
          <w:lang w:eastAsia="lt-LT"/>
        </w:rPr>
        <w:t xml:space="preserve">ir </w:t>
      </w:r>
      <w:r w:rsidR="00D4124E">
        <w:rPr>
          <w:sz w:val="24"/>
          <w:szCs w:val="24"/>
          <w:lang w:eastAsia="lt-LT"/>
        </w:rPr>
        <w:t>„</w:t>
      </w:r>
      <w:r w:rsidR="00D4124E">
        <w:rPr>
          <w:color w:val="000000"/>
          <w:sz w:val="24"/>
          <w:szCs w:val="24"/>
          <w:lang w:eastAsia="lt-LT"/>
        </w:rPr>
        <w:t>Lietuvos Respublikos n</w:t>
      </w:r>
      <w:r w:rsidR="002535AA" w:rsidRPr="00E87AAC">
        <w:rPr>
          <w:color w:val="000000"/>
          <w:sz w:val="24"/>
          <w:szCs w:val="24"/>
          <w:lang w:eastAsia="lt-LT"/>
        </w:rPr>
        <w:t>eformaliojo suaugusiųjų švietimo ir tęstinio mokymosi įstatymui</w:t>
      </w:r>
      <w:r w:rsidR="00D4124E">
        <w:rPr>
          <w:color w:val="000000"/>
          <w:sz w:val="24"/>
          <w:szCs w:val="24"/>
          <w:lang w:eastAsia="lt-LT"/>
        </w:rPr>
        <w:t>“</w:t>
      </w:r>
      <w:r w:rsidR="002535AA" w:rsidRPr="00E87AAC">
        <w:rPr>
          <w:color w:val="000000"/>
          <w:sz w:val="24"/>
          <w:szCs w:val="24"/>
          <w:lang w:eastAsia="lt-LT"/>
        </w:rPr>
        <w:t xml:space="preserve"> įgyvendinti.</w:t>
      </w:r>
      <w:r w:rsidR="00C578FA" w:rsidRPr="00E87AAC">
        <w:rPr>
          <w:sz w:val="24"/>
          <w:szCs w:val="24"/>
        </w:rPr>
        <w:t xml:space="preserve"> Lietuvos Respublikos Seimo patvirtintoje valstybės pažan</w:t>
      </w:r>
      <w:r>
        <w:rPr>
          <w:sz w:val="24"/>
          <w:szCs w:val="24"/>
        </w:rPr>
        <w:t xml:space="preserve">gos strategijoje „Lietuva 2030“ </w:t>
      </w:r>
      <w:r w:rsidR="00C578FA" w:rsidRPr="00E87AAC">
        <w:rPr>
          <w:sz w:val="24"/>
          <w:szCs w:val="24"/>
        </w:rPr>
        <w:t>numatytas sumanios visuomenės pažangos rodiklis, atskleidžiantis mokymosi visą gyvenimą lygį visuomenėje. 2020 m. siekiama, kad pagal šį rodiklį Lietuva užimtų 18, o 2030 m. ne žemesnę kaip 17 vietą tarp visų Europos Sąjungos šalių (dabar Lietuva yra 21 vietoje ir lenkia tik Bulgariją, Lenkiją, Slovakiją, Vengriją, Kroatiją).</w:t>
      </w:r>
      <w:r w:rsidR="002535AA" w:rsidRPr="00E87AAC">
        <w:rPr>
          <w:sz w:val="24"/>
          <w:szCs w:val="24"/>
          <w:lang w:eastAsia="en-GB"/>
        </w:rPr>
        <w:t xml:space="preserve"> Neformalųjį suaugusiųjų švietimą Lietuvoje reglamentuoja </w:t>
      </w:r>
      <w:r w:rsidR="00D4124E">
        <w:rPr>
          <w:sz w:val="24"/>
          <w:szCs w:val="24"/>
          <w:lang w:eastAsia="en-GB"/>
        </w:rPr>
        <w:t>„</w:t>
      </w:r>
      <w:r w:rsidR="002535AA" w:rsidRPr="00E87AAC">
        <w:rPr>
          <w:sz w:val="24"/>
          <w:szCs w:val="24"/>
          <w:lang w:eastAsia="en-GB"/>
        </w:rPr>
        <w:t>Lietuvos Respublikos neformaliojo suaugusiųjų švietimo įstatymas</w:t>
      </w:r>
      <w:r w:rsidR="00D4124E">
        <w:rPr>
          <w:sz w:val="24"/>
          <w:szCs w:val="24"/>
          <w:lang w:eastAsia="en-GB"/>
        </w:rPr>
        <w:t>“</w:t>
      </w:r>
      <w:r w:rsidR="002535AA" w:rsidRPr="00E87AAC">
        <w:rPr>
          <w:sz w:val="24"/>
          <w:szCs w:val="24"/>
          <w:lang w:eastAsia="en-GB"/>
        </w:rPr>
        <w:t xml:space="preserve">. </w:t>
      </w:r>
    </w:p>
    <w:p w:rsidR="00D90307" w:rsidRPr="00E87AAC" w:rsidRDefault="00E357DC" w:rsidP="00D4124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  </w:t>
      </w:r>
      <w:r w:rsidR="00D90307" w:rsidRPr="00E87AAC">
        <w:rPr>
          <w:b/>
          <w:sz w:val="24"/>
          <w:szCs w:val="24"/>
          <w:lang w:eastAsia="en-GB"/>
        </w:rPr>
        <w:t>Veiksmų plano paskirtis</w:t>
      </w:r>
      <w:r w:rsidR="00D90307" w:rsidRPr="00E87AAC">
        <w:rPr>
          <w:sz w:val="24"/>
          <w:szCs w:val="24"/>
          <w:lang w:eastAsia="en-GB"/>
        </w:rPr>
        <w:t xml:space="preserve"> – plėtoti neformalųjį suaugusiųjų švietimą ir tęstinį mokymąsi Panevėžio miesto savivaldybėje, sudaryti sąlygas suaugusiesiems mokytis vi</w:t>
      </w:r>
      <w:r w:rsidR="00A54AAA">
        <w:rPr>
          <w:sz w:val="24"/>
          <w:szCs w:val="24"/>
          <w:lang w:eastAsia="en-GB"/>
        </w:rPr>
        <w:t>są gyvenimą. Siekiama tęsti 2018</w:t>
      </w:r>
      <w:r w:rsidR="00D4124E">
        <w:rPr>
          <w:sz w:val="24"/>
          <w:szCs w:val="24"/>
          <w:lang w:eastAsia="en-GB"/>
        </w:rPr>
        <w:t xml:space="preserve"> m. įgyvendintą N</w:t>
      </w:r>
      <w:r w:rsidR="00D90307" w:rsidRPr="00E87AAC">
        <w:rPr>
          <w:sz w:val="24"/>
          <w:szCs w:val="24"/>
          <w:lang w:eastAsia="en-GB"/>
        </w:rPr>
        <w:t xml:space="preserve">eformaliojo suaugusiųjų švietimo ir tęstinio mokymosi Panevėžio miesto savivaldybėje veiksmų planą – </w:t>
      </w:r>
      <w:r w:rsidR="00D90307" w:rsidRPr="00E87AAC">
        <w:rPr>
          <w:color w:val="000000"/>
          <w:sz w:val="24"/>
          <w:szCs w:val="24"/>
          <w:lang w:eastAsia="en-GB"/>
        </w:rPr>
        <w:t>kurti darniai veikiančią suaugusiųjų neformaliojo švietimo ir tęstinio mokymosi sistemą Panevėžio mieste.</w:t>
      </w:r>
    </w:p>
    <w:p w:rsidR="00D90307" w:rsidRPr="00E87AAC" w:rsidRDefault="00E357DC" w:rsidP="00D4124E">
      <w:pPr>
        <w:pStyle w:val="Betarp"/>
        <w:tabs>
          <w:tab w:val="left" w:pos="567"/>
        </w:tabs>
        <w:spacing w:line="276" w:lineRule="auto"/>
        <w:jc w:val="both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  </w:t>
      </w:r>
      <w:r w:rsidR="00D90307" w:rsidRPr="00E87AAC">
        <w:rPr>
          <w:b/>
          <w:sz w:val="24"/>
          <w:szCs w:val="24"/>
          <w:lang w:eastAsia="en-GB"/>
        </w:rPr>
        <w:t>Veiksmų plano tikslas</w:t>
      </w:r>
      <w:r w:rsidR="00D90307" w:rsidRPr="00E87AAC">
        <w:rPr>
          <w:sz w:val="24"/>
          <w:szCs w:val="24"/>
          <w:lang w:eastAsia="en-GB"/>
        </w:rPr>
        <w:t xml:space="preserve"> –</w:t>
      </w:r>
      <w:r w:rsidR="00D90307" w:rsidRPr="00E87AAC">
        <w:rPr>
          <w:b/>
          <w:sz w:val="24"/>
          <w:szCs w:val="24"/>
          <w:lang w:eastAsia="en-GB"/>
        </w:rPr>
        <w:t xml:space="preserve"> </w:t>
      </w:r>
      <w:r w:rsidR="00D90307" w:rsidRPr="00E87AAC">
        <w:rPr>
          <w:sz w:val="24"/>
          <w:szCs w:val="24"/>
          <w:lang w:eastAsia="en-GB"/>
        </w:rPr>
        <w:t>kurti darniai veikiančią suaugusiųjų neformaliojo švietimo ir tęstinio mokymosi sistemą Panevėžio mieste.</w:t>
      </w:r>
    </w:p>
    <w:p w:rsidR="00D90307" w:rsidRPr="00E87AAC" w:rsidRDefault="00E357DC" w:rsidP="00D4124E">
      <w:pPr>
        <w:pStyle w:val="Betarp"/>
        <w:tabs>
          <w:tab w:val="left" w:pos="567"/>
        </w:tabs>
        <w:spacing w:line="276" w:lineRule="auto"/>
        <w:jc w:val="both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  </w:t>
      </w:r>
      <w:r w:rsidR="00D90307" w:rsidRPr="00E87AAC">
        <w:rPr>
          <w:b/>
          <w:sz w:val="24"/>
          <w:szCs w:val="24"/>
          <w:lang w:eastAsia="en-GB"/>
        </w:rPr>
        <w:t>Veiksmų plano uždaviniai</w:t>
      </w:r>
      <w:r w:rsidR="00D90307" w:rsidRPr="00E87AAC">
        <w:rPr>
          <w:sz w:val="24"/>
          <w:szCs w:val="24"/>
          <w:lang w:eastAsia="en-GB"/>
        </w:rPr>
        <w:t>:</w:t>
      </w:r>
    </w:p>
    <w:p w:rsidR="00D90307" w:rsidRPr="00E87AAC" w:rsidRDefault="00E357DC" w:rsidP="00D4124E">
      <w:pPr>
        <w:pStyle w:val="Betarp"/>
        <w:numPr>
          <w:ilvl w:val="0"/>
          <w:numId w:val="7"/>
        </w:numPr>
        <w:spacing w:line="276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</w:t>
      </w:r>
      <w:r w:rsidR="00D90307" w:rsidRPr="00E87AAC">
        <w:rPr>
          <w:sz w:val="24"/>
          <w:szCs w:val="24"/>
          <w:lang w:eastAsia="en-GB"/>
        </w:rPr>
        <w:t>udaryti sąlygas suaugusiųjų bendrosioms kompetencijoms ugdyti ir formuoti teigiamas m</w:t>
      </w:r>
      <w:r w:rsidR="00D4124E">
        <w:rPr>
          <w:sz w:val="24"/>
          <w:szCs w:val="24"/>
          <w:lang w:eastAsia="en-GB"/>
        </w:rPr>
        <w:t>okymosi visą gyvenimą nuostatas,</w:t>
      </w:r>
    </w:p>
    <w:p w:rsidR="00D90307" w:rsidRPr="00E87AAC" w:rsidRDefault="00D90307" w:rsidP="00D4124E">
      <w:pPr>
        <w:pStyle w:val="Betarp"/>
        <w:numPr>
          <w:ilvl w:val="0"/>
          <w:numId w:val="7"/>
        </w:numPr>
        <w:spacing w:line="276" w:lineRule="auto"/>
        <w:jc w:val="both"/>
        <w:rPr>
          <w:strike/>
          <w:sz w:val="24"/>
          <w:szCs w:val="24"/>
          <w:lang w:eastAsia="en-GB"/>
        </w:rPr>
      </w:pPr>
      <w:r w:rsidRPr="00E87AAC">
        <w:rPr>
          <w:sz w:val="24"/>
          <w:szCs w:val="24"/>
          <w:lang w:eastAsia="en-GB"/>
        </w:rPr>
        <w:t>sudaryti sąlygas suaugusiesiems įgyti</w:t>
      </w:r>
      <w:r w:rsidRPr="00E87AAC">
        <w:rPr>
          <w:sz w:val="24"/>
          <w:szCs w:val="24"/>
        </w:rPr>
        <w:t xml:space="preserve"> kompetencij</w:t>
      </w:r>
      <w:r w:rsidR="00E357DC">
        <w:rPr>
          <w:sz w:val="24"/>
          <w:szCs w:val="24"/>
        </w:rPr>
        <w:t xml:space="preserve">ų, svarbių sėkmingai profesinei </w:t>
      </w:r>
      <w:r w:rsidR="00D4124E">
        <w:rPr>
          <w:sz w:val="24"/>
          <w:szCs w:val="24"/>
        </w:rPr>
        <w:t>karjerai,</w:t>
      </w:r>
    </w:p>
    <w:p w:rsidR="00D90307" w:rsidRPr="00E87AAC" w:rsidRDefault="00D90307" w:rsidP="00D4124E">
      <w:pPr>
        <w:pStyle w:val="Betarp"/>
        <w:numPr>
          <w:ilvl w:val="0"/>
          <w:numId w:val="7"/>
        </w:numPr>
        <w:spacing w:line="276" w:lineRule="auto"/>
        <w:jc w:val="both"/>
        <w:rPr>
          <w:sz w:val="24"/>
          <w:szCs w:val="24"/>
          <w:lang w:eastAsia="en-GB"/>
        </w:rPr>
      </w:pPr>
      <w:r w:rsidRPr="00E87AAC">
        <w:rPr>
          <w:sz w:val="24"/>
          <w:szCs w:val="24"/>
          <w:lang w:eastAsia="en-GB"/>
        </w:rPr>
        <w:t>sudaryti palankias sąlygas vyresnio amžiaus panevėžiečiams tenkinti savišvietos, me</w:t>
      </w:r>
      <w:r w:rsidR="00D4124E">
        <w:rPr>
          <w:sz w:val="24"/>
          <w:szCs w:val="24"/>
          <w:lang w:eastAsia="en-GB"/>
        </w:rPr>
        <w:t>ninius ir kultūrinius poreikius,</w:t>
      </w:r>
    </w:p>
    <w:p w:rsidR="00D90307" w:rsidRPr="00E87AAC" w:rsidRDefault="00E357DC" w:rsidP="00D4124E">
      <w:pPr>
        <w:pStyle w:val="Betarp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GB"/>
        </w:rPr>
        <w:t xml:space="preserve">telkti </w:t>
      </w:r>
      <w:r w:rsidR="00D90307" w:rsidRPr="00E87AAC">
        <w:rPr>
          <w:sz w:val="24"/>
          <w:szCs w:val="24"/>
          <w:lang w:eastAsia="en-GB"/>
        </w:rPr>
        <w:t>suaugusiuosius savanoriškai veiklai ir skatinti būti aktyviais demokratinės visuomenės piliečiais – dalyvauti  bendruomenės gyvenime atstovaujant socialinius, kultūros, ekonomikos, apl</w:t>
      </w:r>
      <w:r w:rsidR="00D4124E">
        <w:rPr>
          <w:sz w:val="24"/>
          <w:szCs w:val="24"/>
          <w:lang w:eastAsia="en-GB"/>
        </w:rPr>
        <w:t>inkos apsaugos ir kt. interesus,</w:t>
      </w:r>
      <w:r w:rsidR="00D90307" w:rsidRPr="00E87AAC">
        <w:rPr>
          <w:sz w:val="24"/>
          <w:szCs w:val="24"/>
          <w:lang w:eastAsia="en-GB"/>
        </w:rPr>
        <w:t xml:space="preserve"> </w:t>
      </w:r>
    </w:p>
    <w:p w:rsidR="00D90307" w:rsidRPr="00E87AAC" w:rsidRDefault="00D90307" w:rsidP="00D4124E">
      <w:pPr>
        <w:pStyle w:val="Betarp"/>
        <w:numPr>
          <w:ilvl w:val="0"/>
          <w:numId w:val="7"/>
        </w:numPr>
        <w:spacing w:line="276" w:lineRule="auto"/>
        <w:jc w:val="both"/>
        <w:rPr>
          <w:sz w:val="24"/>
          <w:szCs w:val="24"/>
          <w:lang w:eastAsia="en-GB"/>
        </w:rPr>
      </w:pPr>
      <w:r w:rsidRPr="00E87AAC">
        <w:rPr>
          <w:sz w:val="24"/>
          <w:szCs w:val="24"/>
          <w:lang w:eastAsia="en-GB"/>
        </w:rPr>
        <w:t xml:space="preserve">informacijos, skirtos motyvuoti suaugusiuosius dalyvauti mokymesi visą gyvenimą, prieinamumo didinimas. </w:t>
      </w:r>
    </w:p>
    <w:p w:rsidR="008F2121" w:rsidRPr="00E87AAC" w:rsidRDefault="00E357DC" w:rsidP="00D4124E">
      <w:pPr>
        <w:pStyle w:val="Betarp"/>
        <w:tabs>
          <w:tab w:val="left" w:pos="567"/>
        </w:tabs>
        <w:spacing w:line="276" w:lineRule="auto"/>
        <w:jc w:val="both"/>
        <w:rPr>
          <w:color w:val="FF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        </w:t>
      </w:r>
      <w:r w:rsidR="00D4124E">
        <w:rPr>
          <w:color w:val="000000"/>
          <w:sz w:val="24"/>
          <w:szCs w:val="24"/>
          <w:lang w:eastAsia="en-GB"/>
        </w:rPr>
        <w:t>Kuriant veiksmų plano 2019–</w:t>
      </w:r>
      <w:r w:rsidR="008F2121" w:rsidRPr="00E87AAC">
        <w:rPr>
          <w:color w:val="000000"/>
          <w:sz w:val="24"/>
          <w:szCs w:val="24"/>
          <w:lang w:eastAsia="en-GB"/>
        </w:rPr>
        <w:t>2021</w:t>
      </w:r>
      <w:r w:rsidR="00D4124E">
        <w:rPr>
          <w:color w:val="000000"/>
          <w:sz w:val="24"/>
          <w:szCs w:val="24"/>
          <w:lang w:eastAsia="en-GB"/>
        </w:rPr>
        <w:t xml:space="preserve"> m. </w:t>
      </w:r>
      <w:r w:rsidR="008F2121" w:rsidRPr="00E87AAC">
        <w:rPr>
          <w:color w:val="000000"/>
          <w:sz w:val="24"/>
          <w:szCs w:val="24"/>
          <w:lang w:eastAsia="en-GB"/>
        </w:rPr>
        <w:t>tikslus, uždavinius, priemones</w:t>
      </w:r>
      <w:r w:rsidR="00D4124E">
        <w:rPr>
          <w:color w:val="000000"/>
          <w:sz w:val="24"/>
          <w:szCs w:val="24"/>
          <w:lang w:eastAsia="en-GB"/>
        </w:rPr>
        <w:t>,</w:t>
      </w:r>
      <w:r w:rsidR="008F2121" w:rsidRPr="00E87AAC">
        <w:rPr>
          <w:color w:val="000000"/>
          <w:sz w:val="24"/>
          <w:szCs w:val="24"/>
          <w:lang w:eastAsia="en-GB"/>
        </w:rPr>
        <w:t xml:space="preserve"> dalyvavo </w:t>
      </w:r>
      <w:r w:rsidR="008F2121" w:rsidRPr="00E87AAC">
        <w:rPr>
          <w:sz w:val="24"/>
          <w:szCs w:val="24"/>
        </w:rPr>
        <w:t>Panevėžio neformaliojo suaugusiųjų švietimo koordinacinė grupė, Panevėžio švietimo centras,</w:t>
      </w:r>
      <w:r w:rsidR="008F2121" w:rsidRPr="00E87AAC">
        <w:rPr>
          <w:color w:val="FF0000"/>
          <w:sz w:val="24"/>
          <w:szCs w:val="24"/>
          <w:lang w:eastAsia="lt-LT"/>
        </w:rPr>
        <w:t xml:space="preserve"> </w:t>
      </w:r>
      <w:r w:rsidR="008F2121" w:rsidRPr="00E87AAC">
        <w:rPr>
          <w:sz w:val="24"/>
          <w:szCs w:val="24"/>
          <w:lang w:eastAsia="lt-LT"/>
        </w:rPr>
        <w:t>Trečiojo</w:t>
      </w:r>
      <w:r w:rsidR="008F2121" w:rsidRPr="00221BE6">
        <w:rPr>
          <w:sz w:val="24"/>
          <w:szCs w:val="24"/>
          <w:lang w:eastAsia="lt-LT"/>
        </w:rPr>
        <w:t xml:space="preserve"> </w:t>
      </w:r>
      <w:r w:rsidR="008F2121" w:rsidRPr="00E87AAC">
        <w:rPr>
          <w:sz w:val="24"/>
          <w:szCs w:val="24"/>
          <w:lang w:eastAsia="lt-LT"/>
        </w:rPr>
        <w:t>amžiaus universiteto Panevėžio fakultetas</w:t>
      </w:r>
      <w:r w:rsidR="00652622">
        <w:rPr>
          <w:sz w:val="24"/>
          <w:szCs w:val="24"/>
          <w:lang w:eastAsia="lt-LT"/>
        </w:rPr>
        <w:t xml:space="preserve"> (toliau </w:t>
      </w:r>
      <w:r w:rsidR="00D4124E">
        <w:rPr>
          <w:sz w:val="24"/>
          <w:szCs w:val="24"/>
          <w:lang w:eastAsia="lt-LT"/>
        </w:rPr>
        <w:t xml:space="preserve">– </w:t>
      </w:r>
      <w:r w:rsidR="00652622">
        <w:rPr>
          <w:sz w:val="24"/>
          <w:szCs w:val="24"/>
          <w:lang w:eastAsia="lt-LT"/>
        </w:rPr>
        <w:t>TAU PF)</w:t>
      </w:r>
      <w:r w:rsidR="008F2121" w:rsidRPr="00E87AAC">
        <w:rPr>
          <w:sz w:val="24"/>
          <w:szCs w:val="24"/>
          <w:lang w:eastAsia="lt-LT"/>
        </w:rPr>
        <w:t xml:space="preserve">, Panevėžio miesto savivaldybės visuomenės sveikatos biuras, Panevėžio suaugusiųjų ir jaunimo mokymo centras,  Panevėžio miesto savivaldybės administracijos Švietimo ir jaunimo reikalų skyrius, </w:t>
      </w:r>
      <w:r w:rsidR="008F2121" w:rsidRPr="00E87AAC">
        <w:rPr>
          <w:bCs/>
          <w:sz w:val="24"/>
          <w:szCs w:val="24"/>
          <w:lang w:eastAsia="en-GB"/>
        </w:rPr>
        <w:t>Panevėžio miesto savivaldybės viešoji biblioteka</w:t>
      </w:r>
      <w:r w:rsidR="008F2121" w:rsidRPr="00E87AAC">
        <w:rPr>
          <w:sz w:val="24"/>
          <w:szCs w:val="24"/>
          <w:lang w:eastAsia="lt-LT"/>
        </w:rPr>
        <w:t xml:space="preserve">, Lietuvos moterų </w:t>
      </w:r>
      <w:r w:rsidR="008F2121" w:rsidRPr="00E87AAC">
        <w:rPr>
          <w:sz w:val="24"/>
          <w:szCs w:val="24"/>
          <w:lang w:eastAsia="lt-LT"/>
        </w:rPr>
        <w:lastRenderedPageBreak/>
        <w:t>lygo</w:t>
      </w:r>
      <w:r>
        <w:rPr>
          <w:sz w:val="24"/>
          <w:szCs w:val="24"/>
          <w:lang w:eastAsia="lt-LT"/>
        </w:rPr>
        <w:t xml:space="preserve">s Panevėžio skyrius, </w:t>
      </w:r>
      <w:proofErr w:type="spellStart"/>
      <w:r>
        <w:rPr>
          <w:sz w:val="24"/>
          <w:szCs w:val="24"/>
          <w:lang w:eastAsia="lt-LT"/>
        </w:rPr>
        <w:t>Liekupio</w:t>
      </w:r>
      <w:proofErr w:type="spellEnd"/>
      <w:r>
        <w:rPr>
          <w:sz w:val="24"/>
          <w:szCs w:val="24"/>
          <w:lang w:eastAsia="lt-LT"/>
        </w:rPr>
        <w:t>, „Už upės“</w:t>
      </w:r>
      <w:r w:rsidR="008F2121" w:rsidRPr="00E87AAC">
        <w:rPr>
          <w:sz w:val="24"/>
          <w:szCs w:val="24"/>
          <w:lang w:eastAsia="lt-LT"/>
        </w:rPr>
        <w:t xml:space="preserve"> bendruomenės, Panevėžio politikių klubas „Veiklios moterys“, asociacija ,,Tautos skydas“, Lietuvai pagražinti draugijos Panevėžio skyrius, Panevėžio muzikos mokykla, </w:t>
      </w:r>
      <w:r w:rsidR="008F2121" w:rsidRPr="00E87AAC">
        <w:rPr>
          <w:sz w:val="24"/>
          <w:szCs w:val="24"/>
          <w:shd w:val="clear" w:color="auto" w:fill="FFFFFF"/>
          <w:lang w:eastAsia="en-GB"/>
        </w:rPr>
        <w:t xml:space="preserve">Panevėžio Margaritos </w:t>
      </w:r>
      <w:proofErr w:type="spellStart"/>
      <w:r w:rsidR="008F2121" w:rsidRPr="00E87AAC">
        <w:rPr>
          <w:sz w:val="24"/>
          <w:szCs w:val="24"/>
          <w:shd w:val="clear" w:color="auto" w:fill="FFFFFF"/>
          <w:lang w:eastAsia="en-GB"/>
        </w:rPr>
        <w:t>Rimkevičaitės</w:t>
      </w:r>
      <w:proofErr w:type="spellEnd"/>
      <w:r w:rsidR="008F2121" w:rsidRPr="00E87AAC">
        <w:rPr>
          <w:sz w:val="24"/>
          <w:szCs w:val="24"/>
          <w:shd w:val="clear" w:color="auto" w:fill="FFFFFF"/>
          <w:lang w:eastAsia="en-GB"/>
        </w:rPr>
        <w:t xml:space="preserve"> profesinio rengimo centras</w:t>
      </w:r>
      <w:r w:rsidR="008F2121" w:rsidRPr="00E87AAC">
        <w:rPr>
          <w:color w:val="FF0000"/>
          <w:sz w:val="24"/>
          <w:szCs w:val="24"/>
          <w:shd w:val="clear" w:color="auto" w:fill="FFFFFF"/>
          <w:lang w:eastAsia="en-GB"/>
        </w:rPr>
        <w:t>.</w:t>
      </w:r>
    </w:p>
    <w:p w:rsidR="002535AA" w:rsidRPr="00E87AAC" w:rsidRDefault="002535AA" w:rsidP="00D4124E">
      <w:pPr>
        <w:pStyle w:val="Betarp"/>
        <w:spacing w:line="276" w:lineRule="auto"/>
        <w:rPr>
          <w:sz w:val="24"/>
          <w:szCs w:val="24"/>
          <w:lang w:eastAsia="lt-LT"/>
        </w:rPr>
      </w:pPr>
    </w:p>
    <w:p w:rsidR="002535AA" w:rsidRPr="00E87AAC" w:rsidRDefault="002535AA" w:rsidP="00D4124E">
      <w:pPr>
        <w:pStyle w:val="Pagrindinistekstas"/>
        <w:tabs>
          <w:tab w:val="left" w:pos="1134"/>
        </w:tabs>
        <w:spacing w:line="276" w:lineRule="auto"/>
        <w:rPr>
          <w:rFonts w:cs="Times New Roman"/>
          <w:szCs w:val="24"/>
        </w:rPr>
      </w:pPr>
      <w:r w:rsidRPr="00E87AAC">
        <w:rPr>
          <w:rFonts w:eastAsia="Times New Roman" w:cs="Times New Roman"/>
          <w:szCs w:val="24"/>
          <w:lang w:eastAsia="lt-LT"/>
        </w:rPr>
        <w:t xml:space="preserve">                                   </w:t>
      </w:r>
      <w:r w:rsidR="00043F56">
        <w:rPr>
          <w:rFonts w:cs="Times New Roman"/>
          <w:b/>
          <w:bCs/>
          <w:szCs w:val="24"/>
          <w:lang w:eastAsia="en-GB"/>
        </w:rPr>
        <w:t>2021</w:t>
      </w:r>
      <w:r w:rsidR="00D4124E">
        <w:rPr>
          <w:rFonts w:cs="Times New Roman"/>
          <w:b/>
          <w:bCs/>
          <w:szCs w:val="24"/>
          <w:lang w:eastAsia="en-GB"/>
        </w:rPr>
        <w:t xml:space="preserve">  m.</w:t>
      </w:r>
      <w:r w:rsidRPr="00E87AAC">
        <w:rPr>
          <w:rFonts w:cs="Times New Roman"/>
          <w:b/>
          <w:bCs/>
          <w:szCs w:val="24"/>
          <w:lang w:eastAsia="en-GB"/>
        </w:rPr>
        <w:t xml:space="preserve"> įvykdyta veikla ir </w:t>
      </w:r>
      <w:r w:rsidRPr="00E87AAC">
        <w:rPr>
          <w:rFonts w:cs="Times New Roman"/>
          <w:b/>
          <w:bCs/>
          <w:szCs w:val="24"/>
        </w:rPr>
        <w:t>pasiekti rezultatai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855"/>
      </w:tblGrid>
      <w:tr w:rsidR="002535AA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  <w:vAlign w:val="center"/>
          </w:tcPr>
          <w:p w:rsidR="002535AA" w:rsidRPr="00E357DC" w:rsidRDefault="002535AA" w:rsidP="00D4124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A77">
              <w:rPr>
                <w:b/>
                <w:bCs/>
                <w:sz w:val="24"/>
                <w:szCs w:val="24"/>
                <w:lang w:eastAsia="en-GB"/>
              </w:rPr>
              <w:t xml:space="preserve">Tikslas </w:t>
            </w:r>
            <w:r w:rsidRPr="00AB6A77">
              <w:rPr>
                <w:color w:val="000000"/>
                <w:sz w:val="24"/>
                <w:szCs w:val="24"/>
                <w:lang w:eastAsia="en-GB"/>
              </w:rPr>
              <w:t>–</w:t>
            </w:r>
            <w:r w:rsidRPr="00AB6A77">
              <w:rPr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B6A77">
              <w:rPr>
                <w:color w:val="000000"/>
                <w:sz w:val="24"/>
                <w:szCs w:val="24"/>
                <w:lang w:eastAsia="en-GB"/>
              </w:rPr>
              <w:t>kurti darniai veikiančią suaugusiųjų neformaliojo švietimo ir tęstinio mokymosi sistemą Panevėžio mieste</w:t>
            </w:r>
            <w:r w:rsidRPr="00AB6A77">
              <w:rPr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2535AA" w:rsidRPr="00794986" w:rsidTr="00B54372">
        <w:trPr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2535AA" w:rsidRPr="00AB6A77" w:rsidRDefault="00043F56" w:rsidP="00D4124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2021</w:t>
            </w:r>
            <w:r w:rsidR="002535AA" w:rsidRPr="00AB6A77">
              <w:rPr>
                <w:b/>
                <w:bCs/>
                <w:sz w:val="24"/>
                <w:szCs w:val="24"/>
                <w:lang w:eastAsia="en-GB"/>
              </w:rPr>
              <w:t xml:space="preserve"> m. uždaviniai, priemonės, veiklos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2535AA" w:rsidRPr="00AB6A77" w:rsidRDefault="002535AA" w:rsidP="00D4124E">
            <w:pPr>
              <w:spacing w:line="276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AB6A77">
              <w:rPr>
                <w:b/>
                <w:bCs/>
                <w:sz w:val="24"/>
                <w:szCs w:val="24"/>
                <w:lang w:eastAsia="en-GB"/>
              </w:rPr>
              <w:t>Rezultatas</w:t>
            </w:r>
          </w:p>
        </w:tc>
      </w:tr>
      <w:tr w:rsidR="002535AA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  <w:vAlign w:val="center"/>
          </w:tcPr>
          <w:p w:rsidR="002535AA" w:rsidRPr="00D4124E" w:rsidRDefault="009B1023" w:rsidP="00D4124E">
            <w:pPr>
              <w:spacing w:line="276" w:lineRule="auto"/>
              <w:jc w:val="both"/>
              <w:rPr>
                <w:b/>
                <w:sz w:val="24"/>
                <w:szCs w:val="24"/>
                <w:lang w:eastAsia="en-GB"/>
              </w:rPr>
            </w:pPr>
            <w:r w:rsidRPr="00AB6A77">
              <w:rPr>
                <w:b/>
                <w:sz w:val="24"/>
                <w:szCs w:val="24"/>
                <w:lang w:eastAsia="lt-LT"/>
              </w:rPr>
              <w:t>1 uždavinys.</w:t>
            </w:r>
            <w:r w:rsidRPr="00AB6A77">
              <w:rPr>
                <w:b/>
                <w:sz w:val="24"/>
                <w:szCs w:val="24"/>
              </w:rPr>
              <w:t xml:space="preserve"> </w:t>
            </w:r>
            <w:r w:rsidR="00AB6A77" w:rsidRPr="00AB6A77">
              <w:rPr>
                <w:sz w:val="24"/>
                <w:szCs w:val="24"/>
                <w:lang w:eastAsia="en-GB"/>
              </w:rPr>
              <w:t>Su</w:t>
            </w:r>
            <w:r w:rsidRPr="00AB6A77">
              <w:rPr>
                <w:sz w:val="24"/>
                <w:szCs w:val="24"/>
                <w:lang w:eastAsia="en-GB"/>
              </w:rPr>
              <w:t>daryti sąlygas suaugusiųjų bendrosioms kompetencijoms ugdyti ir formuoti teigiamas mokymosi visą gyvenimą nuostatas.</w:t>
            </w:r>
          </w:p>
        </w:tc>
      </w:tr>
      <w:tr w:rsidR="002535AA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2535AA" w:rsidRPr="009B1023" w:rsidRDefault="006F0715" w:rsidP="00D4124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GB"/>
              </w:rPr>
              <w:t>Priemonės</w:t>
            </w:r>
            <w:r w:rsidR="002535AA" w:rsidRPr="006F0715">
              <w:rPr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B1023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137300" w:rsidRDefault="009B1023" w:rsidP="00D4124E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en-GB"/>
              </w:rPr>
              <w:t>1</w:t>
            </w:r>
            <w:r w:rsidRPr="00595489">
              <w:rPr>
                <w:sz w:val="24"/>
                <w:szCs w:val="24"/>
                <w:lang w:eastAsia="en-GB"/>
              </w:rPr>
              <w:t>.3.</w:t>
            </w:r>
            <w:r w:rsidRPr="00595489">
              <w:rPr>
                <w:sz w:val="24"/>
                <w:szCs w:val="24"/>
              </w:rPr>
              <w:t xml:space="preserve"> Parengti ir įgyvendinti suaugusiųjų neformaliojo švietimo programas, skirtas kalbų, kompiuterinio, finansinio raštingumo, sveikos gyvensenos gebėjimams gilinti</w:t>
            </w:r>
            <w:r w:rsidR="00E357DC">
              <w:rPr>
                <w:sz w:val="24"/>
                <w:szCs w:val="24"/>
              </w:rPr>
              <w:t>.</w:t>
            </w: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Pr="00137300" w:rsidRDefault="00137300" w:rsidP="00137300">
            <w:pPr>
              <w:rPr>
                <w:szCs w:val="24"/>
              </w:rPr>
            </w:pPr>
          </w:p>
          <w:p w:rsidR="00137300" w:rsidRDefault="00137300" w:rsidP="00137300">
            <w:pPr>
              <w:rPr>
                <w:szCs w:val="24"/>
              </w:rPr>
            </w:pPr>
          </w:p>
          <w:p w:rsidR="00137300" w:rsidRDefault="00137300" w:rsidP="00137300">
            <w:pPr>
              <w:rPr>
                <w:szCs w:val="24"/>
              </w:rPr>
            </w:pPr>
          </w:p>
          <w:p w:rsidR="009B1023" w:rsidRDefault="00137300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  <w:r>
              <w:rPr>
                <w:szCs w:val="24"/>
              </w:rPr>
              <w:tab/>
            </w: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Default="00C506E5" w:rsidP="00137300">
            <w:pPr>
              <w:tabs>
                <w:tab w:val="left" w:pos="1305"/>
              </w:tabs>
              <w:rPr>
                <w:color w:val="FF0000"/>
                <w:szCs w:val="24"/>
              </w:rPr>
            </w:pPr>
          </w:p>
          <w:p w:rsidR="00C506E5" w:rsidRPr="00137300" w:rsidRDefault="00C506E5" w:rsidP="00137300">
            <w:pPr>
              <w:tabs>
                <w:tab w:val="left" w:pos="1305"/>
              </w:tabs>
              <w:rPr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043F56" w:rsidRPr="00634087" w:rsidRDefault="00013713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lastRenderedPageBreak/>
              <w:t>Panevėžio</w:t>
            </w:r>
            <w:r w:rsidR="00205469" w:rsidRPr="00205469">
              <w:rPr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b/>
                <w:sz w:val="24"/>
                <w:szCs w:val="24"/>
                <w:lang w:eastAsia="lt-LT"/>
              </w:rPr>
              <w:t xml:space="preserve">E. Mezginaitės </w:t>
            </w:r>
            <w:r w:rsidR="00205469" w:rsidRPr="00205469">
              <w:rPr>
                <w:b/>
                <w:sz w:val="24"/>
                <w:szCs w:val="24"/>
                <w:lang w:eastAsia="lt-LT"/>
              </w:rPr>
              <w:t>viešoji biblioteka</w:t>
            </w:r>
            <w:r w:rsidR="00205469" w:rsidRPr="00205469">
              <w:rPr>
                <w:sz w:val="24"/>
                <w:szCs w:val="24"/>
                <w:lang w:eastAsia="lt-LT"/>
              </w:rPr>
              <w:t xml:space="preserve"> </w:t>
            </w:r>
            <w:r w:rsidR="00D4124E">
              <w:rPr>
                <w:sz w:val="24"/>
                <w:szCs w:val="24"/>
                <w:lang w:eastAsia="lt-LT"/>
              </w:rPr>
              <w:t>parengė ir įgyvendino</w:t>
            </w:r>
            <w:r w:rsidR="007B0329" w:rsidRPr="00634087">
              <w:rPr>
                <w:sz w:val="24"/>
                <w:szCs w:val="24"/>
                <w:lang w:eastAsia="lt-LT"/>
              </w:rPr>
              <w:t xml:space="preserve"> dvi skaitmeninio raštin</w:t>
            </w:r>
            <w:r w:rsidR="00D4124E">
              <w:rPr>
                <w:sz w:val="24"/>
                <w:szCs w:val="24"/>
                <w:lang w:eastAsia="lt-LT"/>
              </w:rPr>
              <w:t>gumo programa</w:t>
            </w:r>
            <w:r w:rsidR="007B0329" w:rsidRPr="00634087">
              <w:rPr>
                <w:sz w:val="24"/>
                <w:szCs w:val="24"/>
                <w:lang w:eastAsia="lt-LT"/>
              </w:rPr>
              <w:t xml:space="preserve">s – pradedantiesiems ir pažengusiems vartotojams. 2021 m. </w:t>
            </w:r>
            <w:r w:rsidR="00137300">
              <w:rPr>
                <w:sz w:val="24"/>
                <w:szCs w:val="24"/>
                <w:lang w:eastAsia="lt-LT"/>
              </w:rPr>
              <w:t>mokėsi 27 grupės, iš viso</w:t>
            </w:r>
            <w:r w:rsidR="007B0329" w:rsidRPr="00634087">
              <w:rPr>
                <w:sz w:val="24"/>
                <w:szCs w:val="24"/>
                <w:lang w:eastAsia="lt-LT"/>
              </w:rPr>
              <w:t xml:space="preserve"> 424 </w:t>
            </w:r>
            <w:r w:rsidR="00137300">
              <w:rPr>
                <w:sz w:val="24"/>
                <w:szCs w:val="24"/>
                <w:lang w:eastAsia="lt-LT"/>
              </w:rPr>
              <w:t>dalyviai</w:t>
            </w:r>
            <w:r w:rsidR="007B0329" w:rsidRPr="00634087">
              <w:rPr>
                <w:sz w:val="24"/>
                <w:szCs w:val="24"/>
                <w:lang w:eastAsia="lt-LT"/>
              </w:rPr>
              <w:t>: 4 grupės pagal pradedančiųjų ir 23 pagal pažengusiųjų programą</w:t>
            </w:r>
            <w:r w:rsidR="001F0DF9">
              <w:rPr>
                <w:sz w:val="24"/>
                <w:szCs w:val="24"/>
                <w:lang w:eastAsia="lt-LT"/>
              </w:rPr>
              <w:t>.</w:t>
            </w:r>
          </w:p>
          <w:p w:rsidR="00043F56" w:rsidRPr="00634087" w:rsidRDefault="004F39D1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 w:rsidRPr="00D05734">
              <w:rPr>
                <w:b/>
                <w:sz w:val="24"/>
                <w:szCs w:val="24"/>
                <w:lang w:eastAsia="lt-LT"/>
              </w:rPr>
              <w:t>Panevėžio  švietimo centras</w:t>
            </w:r>
            <w:r w:rsidR="00137300">
              <w:rPr>
                <w:sz w:val="24"/>
                <w:szCs w:val="24"/>
                <w:lang w:eastAsia="lt-LT"/>
              </w:rPr>
              <w:t xml:space="preserve"> k</w:t>
            </w:r>
            <w:r w:rsidR="00137300">
              <w:rPr>
                <w:sz w:val="24"/>
                <w:szCs w:val="24"/>
              </w:rPr>
              <w:t>artu su partneriais parengė</w:t>
            </w:r>
            <w:r w:rsidR="00C641DF" w:rsidRPr="00634087">
              <w:rPr>
                <w:sz w:val="24"/>
                <w:szCs w:val="24"/>
              </w:rPr>
              <w:t xml:space="preserve"> 7 tarptautinių, nacionalin</w:t>
            </w:r>
            <w:r w:rsidR="00137300">
              <w:rPr>
                <w:sz w:val="24"/>
                <w:szCs w:val="24"/>
              </w:rPr>
              <w:t>ių, regioninių projektų paraiška</w:t>
            </w:r>
            <w:r w:rsidR="00C641DF" w:rsidRPr="00634087">
              <w:rPr>
                <w:sz w:val="24"/>
                <w:szCs w:val="24"/>
              </w:rPr>
              <w:t>s</w:t>
            </w:r>
            <w:r w:rsidR="00137300">
              <w:rPr>
                <w:sz w:val="24"/>
                <w:szCs w:val="24"/>
              </w:rPr>
              <w:t xml:space="preserve"> ir įgyvendino projektus, </w:t>
            </w:r>
            <w:r w:rsidR="00C641DF" w:rsidRPr="00634087">
              <w:rPr>
                <w:sz w:val="24"/>
                <w:szCs w:val="24"/>
              </w:rPr>
              <w:t>pvz.</w:t>
            </w:r>
            <w:r w:rsidR="00137300">
              <w:rPr>
                <w:sz w:val="24"/>
                <w:szCs w:val="24"/>
              </w:rPr>
              <w:t>:</w:t>
            </w:r>
            <w:r w:rsidR="00C641DF" w:rsidRPr="00634087">
              <w:rPr>
                <w:sz w:val="24"/>
                <w:szCs w:val="24"/>
              </w:rPr>
              <w:t xml:space="preserve"> </w:t>
            </w:r>
            <w:proofErr w:type="spellStart"/>
            <w:r w:rsidR="00C641DF" w:rsidRPr="00634087">
              <w:rPr>
                <w:sz w:val="24"/>
                <w:szCs w:val="24"/>
              </w:rPr>
              <w:t>Erasmus</w:t>
            </w:r>
            <w:proofErr w:type="spellEnd"/>
            <w:r w:rsidR="00C641DF" w:rsidRPr="00634087">
              <w:rPr>
                <w:sz w:val="24"/>
                <w:szCs w:val="24"/>
              </w:rPr>
              <w:t>+ „</w:t>
            </w:r>
            <w:proofErr w:type="spellStart"/>
            <w:r w:rsidR="00C641DF" w:rsidRPr="00634087">
              <w:rPr>
                <w:sz w:val="24"/>
                <w:szCs w:val="24"/>
              </w:rPr>
              <w:t>Towards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 </w:t>
            </w:r>
            <w:proofErr w:type="spellStart"/>
            <w:r w:rsidR="00C641DF" w:rsidRPr="00634087">
              <w:rPr>
                <w:sz w:val="24"/>
                <w:szCs w:val="24"/>
              </w:rPr>
              <w:t>professionalism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“ 2021-2-LT01-KA122-ADU-000041692, </w:t>
            </w:r>
            <w:proofErr w:type="spellStart"/>
            <w:r w:rsidR="00C641DF" w:rsidRPr="00634087">
              <w:rPr>
                <w:sz w:val="24"/>
                <w:szCs w:val="24"/>
              </w:rPr>
              <w:t>Erasmus</w:t>
            </w:r>
            <w:proofErr w:type="spellEnd"/>
            <w:r w:rsidR="00C641DF" w:rsidRPr="00634087">
              <w:rPr>
                <w:sz w:val="24"/>
                <w:szCs w:val="24"/>
              </w:rPr>
              <w:t>+ KA210-ADU „</w:t>
            </w:r>
            <w:proofErr w:type="spellStart"/>
            <w:r w:rsidR="00C641DF" w:rsidRPr="00634087">
              <w:rPr>
                <w:sz w:val="24"/>
                <w:szCs w:val="24"/>
              </w:rPr>
              <w:t>Small-scale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 </w:t>
            </w:r>
            <w:proofErr w:type="spellStart"/>
            <w:r w:rsidR="00C641DF" w:rsidRPr="00634087">
              <w:rPr>
                <w:sz w:val="24"/>
                <w:szCs w:val="24"/>
              </w:rPr>
              <w:t>partnerships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 </w:t>
            </w:r>
            <w:proofErr w:type="spellStart"/>
            <w:r w:rsidR="00C641DF" w:rsidRPr="00634087">
              <w:rPr>
                <w:sz w:val="24"/>
                <w:szCs w:val="24"/>
              </w:rPr>
              <w:t>in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 </w:t>
            </w:r>
            <w:proofErr w:type="spellStart"/>
            <w:r w:rsidR="00C641DF" w:rsidRPr="00634087">
              <w:rPr>
                <w:sz w:val="24"/>
                <w:szCs w:val="24"/>
              </w:rPr>
              <w:t>adult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 </w:t>
            </w:r>
            <w:proofErr w:type="spellStart"/>
            <w:r w:rsidR="00C641DF" w:rsidRPr="00634087">
              <w:rPr>
                <w:sz w:val="24"/>
                <w:szCs w:val="24"/>
              </w:rPr>
              <w:t>education</w:t>
            </w:r>
            <w:proofErr w:type="spellEnd"/>
            <w:r w:rsidR="00C641DF" w:rsidRPr="00634087">
              <w:rPr>
                <w:sz w:val="24"/>
                <w:szCs w:val="24"/>
              </w:rPr>
              <w:t xml:space="preserve">“, </w:t>
            </w:r>
            <w:r w:rsidR="00137300">
              <w:rPr>
                <w:color w:val="222222"/>
                <w:sz w:val="24"/>
                <w:szCs w:val="24"/>
                <w:shd w:val="clear" w:color="auto" w:fill="FFFFFF"/>
              </w:rPr>
              <w:t xml:space="preserve">„Emociškai saugi aplinka – </w:t>
            </w:r>
            <w:r w:rsidR="00C641DF" w:rsidRPr="00634087">
              <w:rPr>
                <w:color w:val="222222"/>
                <w:sz w:val="24"/>
                <w:szCs w:val="24"/>
                <w:shd w:val="clear" w:color="auto" w:fill="FFFFFF"/>
              </w:rPr>
              <w:t>laiminga šeima“, „Ve</w:t>
            </w:r>
            <w:r w:rsidR="00137300">
              <w:rPr>
                <w:color w:val="222222"/>
                <w:sz w:val="24"/>
                <w:szCs w:val="24"/>
                <w:shd w:val="clear" w:color="auto" w:fill="FFFFFF"/>
              </w:rPr>
              <w:t xml:space="preserve">ikime </w:t>
            </w:r>
            <w:r w:rsidR="00C641DF" w:rsidRPr="00634087">
              <w:rPr>
                <w:color w:val="222222"/>
                <w:sz w:val="24"/>
                <w:szCs w:val="24"/>
                <w:shd w:val="clear" w:color="auto" w:fill="FFFFFF"/>
              </w:rPr>
              <w:t xml:space="preserve">kartu“, </w:t>
            </w:r>
            <w:r w:rsidR="00C641DF" w:rsidRPr="00634087">
              <w:rPr>
                <w:sz w:val="24"/>
                <w:szCs w:val="24"/>
              </w:rPr>
              <w:t>partnerystės projektas CALL (CULTURAL HERITAGE</w:t>
            </w:r>
            <w:r w:rsidR="00AD2BA2">
              <w:rPr>
                <w:sz w:val="24"/>
                <w:szCs w:val="24"/>
              </w:rPr>
              <w:t xml:space="preserve"> - INSPIRED LIFELONG LEARNING),</w:t>
            </w:r>
            <w:r w:rsidR="00137300">
              <w:rPr>
                <w:color w:val="222222"/>
                <w:sz w:val="24"/>
                <w:szCs w:val="24"/>
              </w:rPr>
              <w:t xml:space="preserve">„Mokytojams į pagalbą – </w:t>
            </w:r>
            <w:r w:rsidR="00C641DF" w:rsidRPr="00634087">
              <w:rPr>
                <w:color w:val="222222"/>
                <w:sz w:val="24"/>
                <w:szCs w:val="24"/>
              </w:rPr>
              <w:t>savanoriai“, „Technologijų ir kultūros sintezė“</w:t>
            </w:r>
            <w:r w:rsidR="00C641DF" w:rsidRPr="00634087">
              <w:rPr>
                <w:sz w:val="24"/>
                <w:szCs w:val="24"/>
              </w:rPr>
              <w:t xml:space="preserve">. </w:t>
            </w:r>
          </w:p>
          <w:p w:rsidR="006A5BD1" w:rsidRDefault="006A5BD1" w:rsidP="00D4124E">
            <w:pPr>
              <w:widowControl w:val="0"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Panevėžio miesto savivaldybės visuomenės sveikatos biuras,</w:t>
            </w:r>
            <w:r>
              <w:rPr>
                <w:rFonts w:eastAsia="NSimSun"/>
                <w:kern w:val="2"/>
                <w:sz w:val="24"/>
                <w:szCs w:val="24"/>
                <w:lang w:eastAsia="zh-CN"/>
              </w:rPr>
              <w:t xml:space="preserve"> siekdamas mažinti gyventojų</w:t>
            </w:r>
            <w:r w:rsidR="00137300">
              <w:rPr>
                <w:rFonts w:eastAsia="NSimSun"/>
                <w:kern w:val="2"/>
                <w:sz w:val="24"/>
                <w:szCs w:val="24"/>
                <w:lang w:eastAsia="zh-CN"/>
              </w:rPr>
              <w:t xml:space="preserve"> sergamumą ir mirtingumą, rūpino</w:t>
            </w:r>
            <w:r>
              <w:rPr>
                <w:rFonts w:eastAsia="NSimSun"/>
                <w:kern w:val="2"/>
                <w:sz w:val="24"/>
                <w:szCs w:val="24"/>
                <w:lang w:eastAsia="zh-CN"/>
              </w:rPr>
              <w:t>si Panevėžio miesto savi</w:t>
            </w:r>
            <w:r w:rsidR="00137300">
              <w:rPr>
                <w:rFonts w:eastAsia="NSimSun"/>
                <w:kern w:val="2"/>
                <w:sz w:val="24"/>
                <w:szCs w:val="24"/>
                <w:lang w:eastAsia="zh-CN"/>
              </w:rPr>
              <w:t>valdybės gyventojų sveikata, jos stiprinimu: įgyvendino</w:t>
            </w:r>
            <w:r>
              <w:rPr>
                <w:rFonts w:eastAsia="NSimSun"/>
                <w:kern w:val="2"/>
                <w:sz w:val="24"/>
                <w:szCs w:val="24"/>
                <w:lang w:eastAsia="zh-CN"/>
              </w:rPr>
              <w:t xml:space="preserve"> SAM, savivaldybės, kt. institucijų parengtas pro</w:t>
            </w:r>
            <w:r w:rsidR="00137300">
              <w:rPr>
                <w:rFonts w:eastAsia="NSimSun"/>
                <w:kern w:val="2"/>
                <w:sz w:val="24"/>
                <w:szCs w:val="24"/>
                <w:lang w:eastAsia="zh-CN"/>
              </w:rPr>
              <w:t xml:space="preserve">gramas, aktyviai bendradarbiavo su PASPĮ, </w:t>
            </w:r>
            <w:proofErr w:type="spellStart"/>
            <w:r w:rsidR="00137300">
              <w:rPr>
                <w:rFonts w:eastAsia="NSimSun"/>
                <w:kern w:val="2"/>
                <w:sz w:val="24"/>
                <w:szCs w:val="24"/>
                <w:lang w:eastAsia="zh-CN"/>
              </w:rPr>
              <w:t>organizaavo</w:t>
            </w:r>
            <w:proofErr w:type="spellEnd"/>
            <w:r>
              <w:rPr>
                <w:rFonts w:eastAsia="NSimSun"/>
                <w:kern w:val="2"/>
                <w:sz w:val="24"/>
                <w:szCs w:val="24"/>
                <w:lang w:eastAsia="zh-CN"/>
              </w:rPr>
              <w:t xml:space="preserve"> įvairias sveika</w:t>
            </w:r>
            <w:r w:rsidR="00137300">
              <w:rPr>
                <w:rFonts w:eastAsia="NSimSun"/>
                <w:kern w:val="2"/>
                <w:sz w:val="24"/>
                <w:szCs w:val="24"/>
                <w:lang w:eastAsia="zh-CN"/>
              </w:rPr>
              <w:t xml:space="preserve">tos stiprinimo, išsaugojimo ir </w:t>
            </w:r>
            <w:r>
              <w:rPr>
                <w:rFonts w:eastAsia="NSimSun"/>
                <w:kern w:val="2"/>
                <w:sz w:val="24"/>
                <w:szCs w:val="24"/>
                <w:lang w:eastAsia="zh-CN"/>
              </w:rPr>
              <w:t>gerinimo priemones.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:rsidR="006A5BD1" w:rsidRDefault="006A5BD1" w:rsidP="00D4124E">
            <w:pPr>
              <w:widowControl w:val="0"/>
              <w:suppressLineNumbers/>
              <w:tabs>
                <w:tab w:val="left" w:pos="426"/>
              </w:tabs>
              <w:snapToGrid w:val="0"/>
              <w:spacing w:line="276" w:lineRule="auto"/>
              <w:jc w:val="both"/>
              <w:rPr>
                <w:bCs/>
                <w:iCs/>
                <w:sz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Panevėžio m</w:t>
            </w:r>
            <w:r w:rsidR="00137300">
              <w:rPr>
                <w:sz w:val="24"/>
                <w:szCs w:val="24"/>
                <w:lang w:eastAsia="ar-SA"/>
              </w:rPr>
              <w:t>iesto gyventojai buvo įtraukti</w:t>
            </w:r>
            <w:r>
              <w:rPr>
                <w:sz w:val="24"/>
                <w:szCs w:val="24"/>
                <w:lang w:eastAsia="ar-SA"/>
              </w:rPr>
              <w:t xml:space="preserve"> į kraujotakos sistemos l</w:t>
            </w:r>
            <w:r w:rsidR="001F0DF9">
              <w:rPr>
                <w:sz w:val="24"/>
                <w:szCs w:val="24"/>
                <w:lang w:eastAsia="ar-SA"/>
              </w:rPr>
              <w:t>igų profilaktikos renginius</w:t>
            </w:r>
            <w:r w:rsidR="00137300">
              <w:rPr>
                <w:sz w:val="24"/>
                <w:szCs w:val="24"/>
                <w:lang w:eastAsia="ar-SA"/>
              </w:rPr>
              <w:t>. Surengti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iCs/>
                <w:sz w:val="24"/>
                <w:lang w:eastAsia="ar-SA"/>
              </w:rPr>
              <w:t>34 renginiai</w:t>
            </w:r>
            <w:r w:rsidR="00137300">
              <w:rPr>
                <w:sz w:val="24"/>
                <w:szCs w:val="24"/>
                <w:lang w:eastAsia="ar-SA"/>
              </w:rPr>
              <w:t xml:space="preserve">, kuriuose dalyvavo </w:t>
            </w:r>
            <w:r>
              <w:rPr>
                <w:bCs/>
                <w:iCs/>
                <w:sz w:val="24"/>
                <w:lang w:eastAsia="ar-SA"/>
              </w:rPr>
              <w:t xml:space="preserve">1280 </w:t>
            </w:r>
            <w:r>
              <w:rPr>
                <w:sz w:val="24"/>
                <w:szCs w:val="24"/>
                <w:lang w:eastAsia="ar-SA"/>
              </w:rPr>
              <w:t xml:space="preserve">įvairaus amžiaus grupių panevėžiečiai. </w:t>
            </w:r>
          </w:p>
          <w:p w:rsidR="006A5BD1" w:rsidRDefault="006A5BD1" w:rsidP="00D4124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SimSun" w:cs="Mangal"/>
                <w:bCs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lt-LT"/>
              </w:rPr>
              <w:t>Įgyvendinant</w:t>
            </w:r>
            <w:r>
              <w:rPr>
                <w:i/>
                <w:iCs/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sveikatos stiprinimo programą, skirtą</w:t>
            </w:r>
            <w:r w:rsidR="00137300">
              <w:rPr>
                <w:sz w:val="24"/>
                <w:szCs w:val="24"/>
                <w:lang w:eastAsia="lt-LT"/>
              </w:rPr>
              <w:t xml:space="preserve"> širdies ir kraujagyslių ligų </w:t>
            </w:r>
            <w:r>
              <w:rPr>
                <w:sz w:val="24"/>
                <w:szCs w:val="24"/>
                <w:lang w:eastAsia="lt-LT"/>
              </w:rPr>
              <w:t>i</w:t>
            </w:r>
            <w:r w:rsidR="00137300">
              <w:rPr>
                <w:sz w:val="24"/>
                <w:szCs w:val="24"/>
                <w:lang w:eastAsia="lt-LT"/>
              </w:rPr>
              <w:t>r</w:t>
            </w:r>
            <w:r>
              <w:rPr>
                <w:sz w:val="24"/>
                <w:szCs w:val="24"/>
                <w:lang w:eastAsia="lt-LT"/>
              </w:rPr>
              <w:t xml:space="preserve"> cukrinio diabeto profilaktikai,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aktyviai dalyvavo 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Panevėžio miesto bendruomenių gyventojai, Panevėžio miesto TAU </w:t>
            </w:r>
            <w:r w:rsidR="00137300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PF 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studentai, PASPĮ pacientai, Panevėžio krašto žmonių su negalia asociacijos</w:t>
            </w:r>
            <w:r w:rsidR="00137300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Panevėžio miesto diabeto „Viltis“ draugijos nariai.</w:t>
            </w:r>
          </w:p>
          <w:p w:rsidR="00652622" w:rsidRDefault="00137300" w:rsidP="00A6175B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Asmenims s</w:t>
            </w:r>
            <w:r w:rsidR="00775EBE">
              <w:rPr>
                <w:rFonts w:eastAsia="Calibri"/>
                <w:sz w:val="24"/>
                <w:szCs w:val="24"/>
              </w:rPr>
              <w:t>uteiktos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426 individualios</w:t>
            </w:r>
            <w:r>
              <w:rPr>
                <w:rFonts w:eastAsia="Calibri"/>
                <w:sz w:val="24"/>
                <w:szCs w:val="24"/>
              </w:rPr>
              <w:t xml:space="preserve"> konsultacijos </w:t>
            </w:r>
            <w:r w:rsidR="00775EBE">
              <w:rPr>
                <w:rFonts w:eastAsia="Calibri"/>
                <w:sz w:val="24"/>
                <w:szCs w:val="24"/>
              </w:rPr>
              <w:t>p</w:t>
            </w:r>
            <w:r w:rsidR="006A5BD1">
              <w:rPr>
                <w:rFonts w:eastAsia="Calibri"/>
                <w:sz w:val="24"/>
                <w:szCs w:val="24"/>
              </w:rPr>
              <w:t xml:space="preserve">sichologinės gerovės ir psichikos sveikatos stiprinimo </w:t>
            </w:r>
            <w:r w:rsidR="00775EBE">
              <w:rPr>
                <w:rFonts w:eastAsia="Calibri"/>
                <w:sz w:val="24"/>
                <w:szCs w:val="24"/>
              </w:rPr>
              <w:t>tematika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, prik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>lausomybių konsultanto paslaugos suteiktos 61 asmeniui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, bazinių savižudybių prevencijos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 xml:space="preserve"> mokymuose dalyvavo 45 asmenys, n</w:t>
            </w:r>
            <w:r w:rsidR="006A5BD1">
              <w:rPr>
                <w:rFonts w:eastAsia="Calibri"/>
                <w:sz w:val="24"/>
                <w:szCs w:val="24"/>
              </w:rPr>
              <w:t>elaimingų atsitikimų ir traumų prevencijos mokymuose</w:t>
            </w:r>
            <w:r w:rsidR="00775EBE">
              <w:rPr>
                <w:rFonts w:eastAsia="Calibri"/>
                <w:sz w:val="24"/>
                <w:szCs w:val="24"/>
              </w:rPr>
              <w:t xml:space="preserve"> – 1188 dalyviai. I</w:t>
            </w:r>
            <w:r w:rsidR="006A5BD1">
              <w:rPr>
                <w:rFonts w:eastAsia="Calibri"/>
                <w:sz w:val="24"/>
                <w:szCs w:val="24"/>
              </w:rPr>
              <w:t>šdalinta 3</w:t>
            </w:r>
            <w:r w:rsidR="00775EBE">
              <w:rPr>
                <w:rFonts w:eastAsia="Calibri"/>
                <w:sz w:val="24"/>
                <w:szCs w:val="24"/>
              </w:rPr>
              <w:t xml:space="preserve">300 vnt. </w:t>
            </w:r>
            <w:proofErr w:type="spellStart"/>
            <w:r w:rsidR="00775EBE">
              <w:rPr>
                <w:rFonts w:eastAsia="Calibri"/>
                <w:sz w:val="24"/>
                <w:szCs w:val="24"/>
              </w:rPr>
              <w:t>atšvaitinių</w:t>
            </w:r>
            <w:proofErr w:type="spellEnd"/>
            <w:r w:rsidR="00775EBE">
              <w:rPr>
                <w:rFonts w:eastAsia="Calibri"/>
                <w:sz w:val="24"/>
                <w:szCs w:val="24"/>
              </w:rPr>
              <w:t xml:space="preserve"> priemonių. 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>S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veikos mitybos</w:t>
            </w:r>
            <w:r w:rsidR="006A5BD1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skatinimo </w:t>
            </w:r>
            <w:proofErr w:type="spellStart"/>
            <w:r w:rsidR="00634087">
              <w:rPr>
                <w:rFonts w:eastAsia="Calibri"/>
                <w:color w:val="000000"/>
                <w:sz w:val="24"/>
                <w:szCs w:val="24"/>
              </w:rPr>
              <w:t>užsiėmimuose</w:t>
            </w:r>
            <w:proofErr w:type="spellEnd"/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dalyvavo įvairaus amžiaus ir tikslinių grupių panevėžiečiai:</w:t>
            </w:r>
            <w:r w:rsidR="006A5BD1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65 m. ir vyresnio amžiaus 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 xml:space="preserve">–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83 asmenys, 214 asmenų, turinčių antsvorio, nėščiųjų, žindyvių, kūdikius ar mažus vaikus prižiūrinčių asmenų – 46, </w:t>
            </w:r>
            <w:proofErr w:type="spellStart"/>
            <w:r w:rsidR="00775EBE">
              <w:rPr>
                <w:rFonts w:eastAsia="Calibri"/>
                <w:color w:val="000000"/>
                <w:sz w:val="24"/>
                <w:szCs w:val="24"/>
              </w:rPr>
              <w:t>užsiėmimus</w:t>
            </w:r>
            <w:proofErr w:type="spellEnd"/>
            <w:r w:rsidR="00775EBE">
              <w:rPr>
                <w:rFonts w:eastAsia="Calibri"/>
                <w:color w:val="000000"/>
                <w:sz w:val="24"/>
                <w:szCs w:val="24"/>
              </w:rPr>
              <w:t xml:space="preserve"> lankė </w:t>
            </w:r>
            <w:r w:rsidR="006A5BD1">
              <w:rPr>
                <w:rFonts w:eastAsia="Calibri"/>
                <w:sz w:val="24"/>
                <w:szCs w:val="24"/>
              </w:rPr>
              <w:t xml:space="preserve">140 </w:t>
            </w:r>
            <w:r w:rsidR="00775EBE">
              <w:rPr>
                <w:rFonts w:eastAsia="Calibri"/>
                <w:sz w:val="24"/>
                <w:szCs w:val="24"/>
              </w:rPr>
              <w:t xml:space="preserve">18–64 m. amžiaus grupės </w:t>
            </w:r>
            <w:r w:rsidR="006A5BD1">
              <w:rPr>
                <w:rFonts w:eastAsia="Calibri"/>
                <w:sz w:val="24"/>
                <w:szCs w:val="24"/>
              </w:rPr>
              <w:t xml:space="preserve">dalyvių. Panevėžiečiai sveikatą stiprino ir fizinio aktyvumo mokymuose: 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>18–64 m. amžiaus grupėms vyko 25 mokymai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, kur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>iuose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dalyvavo 400 asmenų, 6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 xml:space="preserve">5 m. ir vyresnio amžiaus grupėms surengta 14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užsiėmimų, kur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>iuose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dalyvavo 30 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>asmenų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, kitiems gyventojams organizuota 12 užsiėmimų, </w:t>
            </w:r>
            <w:r w:rsidR="00775EBE">
              <w:rPr>
                <w:rFonts w:eastAsia="Calibri"/>
                <w:color w:val="000000"/>
                <w:sz w:val="24"/>
                <w:szCs w:val="24"/>
              </w:rPr>
              <w:t xml:space="preserve">juose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dalyvavo 176 asmenys.</w:t>
            </w:r>
            <w:r w:rsidR="00775EBE">
              <w:rPr>
                <w:rFonts w:eastAsia="Calibri"/>
                <w:sz w:val="24"/>
                <w:szCs w:val="24"/>
              </w:rPr>
              <w:t xml:space="preserve"> Bendruomenėse vyko</w:t>
            </w:r>
            <w:r w:rsidR="006A5BD1">
              <w:rPr>
                <w:rFonts w:eastAsia="Calibri"/>
                <w:sz w:val="24"/>
                <w:szCs w:val="24"/>
              </w:rPr>
              <w:t xml:space="preserve"> ėjimo </w:t>
            </w:r>
            <w:r w:rsidR="00775EBE">
              <w:rPr>
                <w:rFonts w:eastAsia="Calibri"/>
                <w:sz w:val="24"/>
                <w:szCs w:val="24"/>
              </w:rPr>
              <w:t xml:space="preserve">su šiaurietiškomis lazdomis </w:t>
            </w:r>
            <w:r w:rsidR="006A5BD1">
              <w:rPr>
                <w:rFonts w:eastAsia="Calibri"/>
                <w:sz w:val="24"/>
                <w:szCs w:val="24"/>
              </w:rPr>
              <w:t xml:space="preserve">mokymai – </w:t>
            </w:r>
            <w:r w:rsidR="00775EBE">
              <w:rPr>
                <w:rFonts w:eastAsia="Calibri"/>
                <w:sz w:val="24"/>
                <w:szCs w:val="24"/>
              </w:rPr>
              <w:t xml:space="preserve">iš viso </w:t>
            </w:r>
            <w:r w:rsidR="006A5BD1">
              <w:rPr>
                <w:rFonts w:eastAsia="Calibri"/>
                <w:sz w:val="24"/>
                <w:szCs w:val="24"/>
              </w:rPr>
              <w:t>40</w:t>
            </w:r>
            <w:r w:rsidR="00775EBE">
              <w:rPr>
                <w:rFonts w:eastAsia="Calibri"/>
                <w:sz w:val="24"/>
                <w:szCs w:val="24"/>
              </w:rPr>
              <w:t xml:space="preserve"> užsiėmimų, kuriuose dalyvavo </w:t>
            </w:r>
            <w:r w:rsidR="006A5BD1">
              <w:rPr>
                <w:rFonts w:eastAsia="Calibri"/>
                <w:sz w:val="24"/>
                <w:szCs w:val="24"/>
              </w:rPr>
              <w:t>440</w:t>
            </w:r>
            <w:r w:rsidR="00775EBE">
              <w:rPr>
                <w:rFonts w:eastAsia="Calibri"/>
                <w:sz w:val="24"/>
                <w:szCs w:val="24"/>
              </w:rPr>
              <w:t xml:space="preserve"> asmenų</w:t>
            </w:r>
            <w:r w:rsidR="006A5BD1">
              <w:rPr>
                <w:rFonts w:eastAsia="Calibri"/>
                <w:sz w:val="24"/>
                <w:szCs w:val="24"/>
              </w:rPr>
              <w:t>, mankštos jaunoms mamoms su vežimėliais – 14</w:t>
            </w:r>
            <w:r w:rsidR="00775EBE">
              <w:rPr>
                <w:rFonts w:eastAsia="Calibri"/>
                <w:sz w:val="24"/>
                <w:szCs w:val="24"/>
              </w:rPr>
              <w:t xml:space="preserve"> užsiėmimų</w:t>
            </w:r>
            <w:r w:rsidR="008155A0">
              <w:rPr>
                <w:rFonts w:eastAsia="Calibri"/>
                <w:sz w:val="24"/>
                <w:szCs w:val="24"/>
              </w:rPr>
              <w:t xml:space="preserve"> dalyvavo </w:t>
            </w:r>
            <w:r w:rsidR="006A5BD1">
              <w:rPr>
                <w:rFonts w:eastAsia="Calibri"/>
                <w:sz w:val="24"/>
                <w:szCs w:val="24"/>
              </w:rPr>
              <w:t>91</w:t>
            </w:r>
            <w:r w:rsidR="008155A0">
              <w:rPr>
                <w:rFonts w:eastAsia="Calibri"/>
                <w:sz w:val="24"/>
                <w:szCs w:val="24"/>
              </w:rPr>
              <w:t xml:space="preserve"> mama.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Įgyvendintas projektas </w:t>
            </w:r>
            <w:r w:rsidR="006A5BD1">
              <w:rPr>
                <w:rFonts w:eastAsia="Calibri"/>
                <w:sz w:val="24"/>
                <w:szCs w:val="24"/>
              </w:rPr>
              <w:t>„Spalis – sveikat</w:t>
            </w:r>
            <w:r w:rsidR="008155A0">
              <w:rPr>
                <w:rFonts w:eastAsia="Calibri"/>
                <w:sz w:val="24"/>
                <w:szCs w:val="24"/>
              </w:rPr>
              <w:t>os stiprinimo mėnuo Panevėžyje“ –</w:t>
            </w:r>
            <w:r w:rsidR="006A5BD1">
              <w:rPr>
                <w:rFonts w:eastAsia="Calibri"/>
                <w:sz w:val="24"/>
                <w:szCs w:val="24"/>
              </w:rPr>
              <w:t xml:space="preserve"> 48 </w:t>
            </w:r>
            <w:proofErr w:type="spellStart"/>
            <w:r w:rsidR="006A5BD1">
              <w:rPr>
                <w:rFonts w:eastAsia="Calibri"/>
                <w:sz w:val="24"/>
                <w:szCs w:val="24"/>
              </w:rPr>
              <w:t>užsiėmimuose</w:t>
            </w:r>
            <w:proofErr w:type="spellEnd"/>
            <w:r w:rsidR="006A5BD1">
              <w:rPr>
                <w:rFonts w:eastAsia="Calibri"/>
                <w:sz w:val="24"/>
                <w:szCs w:val="24"/>
              </w:rPr>
              <w:t xml:space="preserve"> dalyvavo 540 </w:t>
            </w:r>
            <w:r w:rsidR="008155A0">
              <w:rPr>
                <w:rFonts w:eastAsia="Calibri"/>
                <w:sz w:val="24"/>
                <w:szCs w:val="24"/>
              </w:rPr>
              <w:t>asmenų. O</w:t>
            </w:r>
            <w:r w:rsidR="006A5BD1">
              <w:rPr>
                <w:rFonts w:eastAsia="Calibri"/>
                <w:sz w:val="24"/>
                <w:szCs w:val="24"/>
              </w:rPr>
              <w:t xml:space="preserve">rganizuotos 5 </w:t>
            </w:r>
            <w:r w:rsidR="008155A0">
              <w:rPr>
                <w:rFonts w:eastAsia="Calibri"/>
                <w:sz w:val="24"/>
                <w:szCs w:val="24"/>
              </w:rPr>
              <w:t xml:space="preserve">onkologinių ligų prevencijai skirtos „Rožinio kaspino dienos Panevėžyje“ akcijos, jose </w:t>
            </w:r>
            <w:r w:rsidR="006A5BD1">
              <w:rPr>
                <w:rFonts w:eastAsia="Calibri"/>
                <w:sz w:val="24"/>
                <w:szCs w:val="24"/>
              </w:rPr>
              <w:t>dalyvavo 120 Panevėžio miesto moterų (nuo 18 m. iki 50 m. ir nuo 70 m. amžiaus), kurios pagal amžių nepatenka į krūtų vėžio prevencinę programą</w:t>
            </w:r>
            <w:r w:rsidR="008155A0">
              <w:rPr>
                <w:rFonts w:eastAsia="Calibri"/>
                <w:sz w:val="24"/>
                <w:szCs w:val="24"/>
              </w:rPr>
              <w:t>,</w:t>
            </w:r>
            <w:r w:rsidR="006A5BD1">
              <w:rPr>
                <w:rFonts w:eastAsia="Calibri"/>
                <w:sz w:val="24"/>
                <w:szCs w:val="24"/>
              </w:rPr>
              <w:t xml:space="preserve"> finansuojamą iš PSDF. </w:t>
            </w:r>
            <w:r w:rsidR="006A5BD1">
              <w:rPr>
                <w:rFonts w:eastAsia="Calibri"/>
                <w:bCs/>
                <w:color w:val="000000"/>
                <w:sz w:val="24"/>
                <w:szCs w:val="24"/>
              </w:rPr>
              <w:t xml:space="preserve">Didinant gyventojų </w:t>
            </w:r>
            <w:r w:rsidR="008155A0">
              <w:rPr>
                <w:rFonts w:eastAsia="Calibri"/>
                <w:bCs/>
                <w:color w:val="000000"/>
                <w:sz w:val="24"/>
                <w:szCs w:val="24"/>
              </w:rPr>
              <w:t>probleminių sveikatos rodiklių srities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A5BD1">
              <w:rPr>
                <w:rFonts w:eastAsia="Calibri"/>
                <w:bCs/>
                <w:color w:val="000000"/>
                <w:sz w:val="24"/>
                <w:szCs w:val="24"/>
              </w:rPr>
              <w:t xml:space="preserve">raštingumą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buvo vykdomos įvairios priemonės (seminarai, švietėjiškas informavimas, akcijos, paskaitos, viktorinos, konkursai ir kt.): 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>vyko 35 renginiai, stiprinantys supratimą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apie pavojų sveikatai dėl 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 xml:space="preserve">oro taršos, juose dalyvavo </w:t>
            </w:r>
            <w:r w:rsidR="006A5BD1">
              <w:rPr>
                <w:rFonts w:eastAsia="Calibri"/>
                <w:sz w:val="24"/>
                <w:szCs w:val="24"/>
              </w:rPr>
              <w:t>956</w:t>
            </w:r>
            <w:r w:rsidR="008155A0">
              <w:rPr>
                <w:rFonts w:eastAsia="Calibri"/>
                <w:sz w:val="24"/>
                <w:szCs w:val="24"/>
              </w:rPr>
              <w:t xml:space="preserve"> asmenys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>26 renginiuose, gilinančiuose supratimą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apie sergamumo žarnyno infekcinėmis ligomis profilaktikos priemones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 xml:space="preserve">, dalyvavo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527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 xml:space="preserve"> asmenys, net 2062 asmenų apsilankė 58 renginiuose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apie pėsčiųjų mirtingumo dėl transporto įvykių priežastis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A5BD1">
              <w:rPr>
                <w:rFonts w:eastAsia="Calibri"/>
                <w:bCs/>
                <w:sz w:val="24"/>
                <w:szCs w:val="24"/>
              </w:rPr>
              <w:t xml:space="preserve">Įgyvendinant ES finansuojamą projektą „Sveikos gyvensenos skatinimas Panevėžio mieste“ vyko </w:t>
            </w:r>
            <w:r w:rsidR="008155A0">
              <w:rPr>
                <w:rFonts w:eastAsia="Calibri"/>
                <w:bCs/>
                <w:sz w:val="24"/>
                <w:szCs w:val="24"/>
              </w:rPr>
              <w:t xml:space="preserve">aštuonios (8) </w:t>
            </w:r>
            <w:r w:rsidR="008155A0">
              <w:rPr>
                <w:rFonts w:eastAsia="Calibri"/>
                <w:sz w:val="24"/>
                <w:szCs w:val="24"/>
              </w:rPr>
              <w:t xml:space="preserve">filmų apie sveikatą peržiūros ir diskusijos, jose dalyvavo </w:t>
            </w:r>
            <w:r w:rsidR="006A5BD1">
              <w:rPr>
                <w:rFonts w:eastAsia="Calibri"/>
                <w:sz w:val="24"/>
                <w:szCs w:val="24"/>
              </w:rPr>
              <w:t>160</w:t>
            </w:r>
            <w:r w:rsidR="008155A0">
              <w:rPr>
                <w:rFonts w:eastAsia="Calibri"/>
                <w:sz w:val="24"/>
                <w:szCs w:val="24"/>
              </w:rPr>
              <w:t xml:space="preserve"> asmenų. O</w:t>
            </w:r>
            <w:r w:rsidR="008155A0">
              <w:rPr>
                <w:rFonts w:eastAsia="Calibri"/>
                <w:bCs/>
                <w:sz w:val="24"/>
                <w:szCs w:val="24"/>
              </w:rPr>
              <w:t>rganizuotas</w:t>
            </w:r>
            <w:r w:rsidR="006A5BD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 xml:space="preserve">švietėjiškas renginys, kuriame dalyvavo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="008155A0">
              <w:rPr>
                <w:rFonts w:eastAsia="Calibri"/>
                <w:color w:val="000000"/>
                <w:sz w:val="24"/>
                <w:szCs w:val="24"/>
              </w:rPr>
              <w:t xml:space="preserve"> asmenų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C506E5">
              <w:rPr>
                <w:rFonts w:eastAsia="Calibr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="006A5BD1">
              <w:rPr>
                <w:rFonts w:eastAsia="Calibri"/>
                <w:color w:val="000000"/>
                <w:sz w:val="24"/>
                <w:szCs w:val="24"/>
              </w:rPr>
              <w:t>sveikatinimo</w:t>
            </w:r>
            <w:proofErr w:type="spellEnd"/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seminarai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lastRenderedPageBreak/>
              <w:t>senjorams (55</w:t>
            </w:r>
            <w:r w:rsidR="00C506E5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+) – </w:t>
            </w:r>
            <w:r w:rsidR="006A5BD1">
              <w:rPr>
                <w:rFonts w:eastAsia="Calibri"/>
                <w:color w:val="000000"/>
                <w:sz w:val="24"/>
                <w:szCs w:val="24"/>
                <w:lang w:val="en-US"/>
              </w:rPr>
              <w:t>105</w:t>
            </w:r>
            <w:r w:rsidR="00C506E5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6E5">
              <w:rPr>
                <w:rFonts w:eastAsia="Calibri"/>
                <w:color w:val="000000"/>
                <w:sz w:val="24"/>
                <w:szCs w:val="24"/>
                <w:lang w:val="en-US"/>
              </w:rPr>
              <w:t>dalyviai</w:t>
            </w:r>
            <w:proofErr w:type="spellEnd"/>
            <w:r w:rsidR="006A5BD1">
              <w:rPr>
                <w:rFonts w:eastAsia="Calibri"/>
                <w:color w:val="000000"/>
                <w:sz w:val="24"/>
                <w:szCs w:val="24"/>
                <w:lang w:val="en-US"/>
              </w:rPr>
              <w:t>,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506E5">
              <w:rPr>
                <w:rFonts w:eastAsia="Calibri"/>
                <w:color w:val="000000"/>
                <w:sz w:val="24"/>
                <w:szCs w:val="24"/>
              </w:rPr>
              <w:t xml:space="preserve">4 funkcinės treniruotės – </w:t>
            </w:r>
            <w:r w:rsidR="006A5BD1">
              <w:rPr>
                <w:rFonts w:eastAsia="Calibri"/>
                <w:color w:val="000000"/>
                <w:sz w:val="24"/>
                <w:szCs w:val="24"/>
              </w:rPr>
              <w:t>80</w:t>
            </w:r>
            <w:r w:rsidR="00C506E5">
              <w:rPr>
                <w:rFonts w:eastAsia="Calibri"/>
                <w:color w:val="000000"/>
                <w:sz w:val="24"/>
                <w:szCs w:val="24"/>
              </w:rPr>
              <w:t xml:space="preserve"> dalyvių.</w:t>
            </w:r>
          </w:p>
          <w:p w:rsidR="00043F56" w:rsidRPr="00C506E5" w:rsidRDefault="00803FE6" w:rsidP="00A6175B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lt-LT"/>
              </w:rPr>
              <w:t>Suaugusiųjų ir jaunimo mokymo centras</w:t>
            </w:r>
            <w:r w:rsidR="00C506E5">
              <w:rPr>
                <w:rFonts w:eastAsia="Calibri"/>
                <w:color w:val="000000"/>
                <w:sz w:val="24"/>
                <w:szCs w:val="24"/>
              </w:rPr>
              <w:t xml:space="preserve"> parengė ir įgyvendino s</w:t>
            </w:r>
            <w:r w:rsidRPr="00AC7179">
              <w:rPr>
                <w:sz w:val="24"/>
                <w:szCs w:val="24"/>
                <w:lang w:eastAsia="lt-LT"/>
              </w:rPr>
              <w:t>uaugusiųjų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3B3E7B">
              <w:rPr>
                <w:sz w:val="24"/>
                <w:szCs w:val="24"/>
                <w:lang w:eastAsia="lt-LT"/>
              </w:rPr>
              <w:t>švieti</w:t>
            </w:r>
            <w:r w:rsidR="00C506E5">
              <w:rPr>
                <w:sz w:val="24"/>
                <w:szCs w:val="24"/>
                <w:lang w:eastAsia="lt-LT"/>
              </w:rPr>
              <w:t>mo ir tęstinio mokymosi programas</w:t>
            </w:r>
            <w:r w:rsidRPr="003B3E7B">
              <w:rPr>
                <w:sz w:val="24"/>
                <w:szCs w:val="24"/>
                <w:lang w:eastAsia="lt-LT"/>
              </w:rPr>
              <w:t xml:space="preserve"> „Keičiasi pasaulis, nes keičiuosi aš“, </w:t>
            </w:r>
            <w:r w:rsidRPr="005B389E">
              <w:rPr>
                <w:sz w:val="24"/>
                <w:szCs w:val="24"/>
                <w:lang w:eastAsia="lt-LT"/>
              </w:rPr>
              <w:t>„Mokausi sau“</w:t>
            </w:r>
            <w:r w:rsidR="00C506E5">
              <w:rPr>
                <w:sz w:val="24"/>
                <w:szCs w:val="24"/>
                <w:lang w:eastAsia="lt-LT"/>
              </w:rPr>
              <w:t xml:space="preserve">, kuriose dalyvavo </w:t>
            </w:r>
            <w:r w:rsidR="001F0DF9">
              <w:rPr>
                <w:sz w:val="24"/>
                <w:szCs w:val="24"/>
                <w:lang w:eastAsia="lt-LT"/>
              </w:rPr>
              <w:t>12 Panevėžio miesto</w:t>
            </w:r>
            <w:r>
              <w:rPr>
                <w:sz w:val="24"/>
                <w:szCs w:val="24"/>
                <w:lang w:eastAsia="lt-LT"/>
              </w:rPr>
              <w:t xml:space="preserve"> gyventojų</w:t>
            </w:r>
            <w:r w:rsidR="001F0DF9">
              <w:rPr>
                <w:sz w:val="24"/>
                <w:szCs w:val="24"/>
                <w:lang w:eastAsia="lt-LT"/>
              </w:rPr>
              <w:t>.</w:t>
            </w:r>
          </w:p>
          <w:p w:rsidR="00D70D73" w:rsidRPr="00C506E5" w:rsidRDefault="00D70D73" w:rsidP="00C506E5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D70D73">
              <w:rPr>
                <w:b/>
                <w:sz w:val="24"/>
                <w:szCs w:val="24"/>
                <w:lang w:eastAsia="lt-LT"/>
              </w:rPr>
              <w:t>Liekupio</w:t>
            </w:r>
            <w:proofErr w:type="spellEnd"/>
            <w:r w:rsidRPr="00D70D73">
              <w:rPr>
                <w:b/>
                <w:sz w:val="24"/>
                <w:szCs w:val="24"/>
                <w:lang w:eastAsia="lt-LT"/>
              </w:rPr>
              <w:t xml:space="preserve"> bendruomenė</w:t>
            </w:r>
            <w:r w:rsidR="00C506E5"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C506E5" w:rsidRPr="005B2E09">
              <w:rPr>
                <w:sz w:val="24"/>
                <w:szCs w:val="24"/>
                <w:lang w:eastAsia="lt-LT"/>
              </w:rPr>
              <w:t xml:space="preserve">parengė ir įgyvendino </w:t>
            </w:r>
            <w:r w:rsidR="00C506E5" w:rsidRPr="00C506E5">
              <w:rPr>
                <w:sz w:val="24"/>
                <w:szCs w:val="24"/>
                <w:lang w:eastAsia="lt-LT"/>
              </w:rPr>
              <w:t>p</w:t>
            </w:r>
            <w:r w:rsidR="00C506E5" w:rsidRPr="00C506E5">
              <w:rPr>
                <w:sz w:val="24"/>
                <w:szCs w:val="24"/>
              </w:rPr>
              <w:t>rojektą</w:t>
            </w:r>
            <w:r w:rsidRPr="00C506E5">
              <w:rPr>
                <w:sz w:val="24"/>
                <w:szCs w:val="24"/>
              </w:rPr>
              <w:t xml:space="preserve"> „Sveikos gyvensenos ugdymas </w:t>
            </w:r>
            <w:proofErr w:type="spellStart"/>
            <w:r w:rsidRPr="00C506E5">
              <w:rPr>
                <w:sz w:val="24"/>
                <w:szCs w:val="24"/>
              </w:rPr>
              <w:t>Liekupio</w:t>
            </w:r>
            <w:proofErr w:type="spellEnd"/>
            <w:r w:rsidRPr="00C506E5">
              <w:rPr>
                <w:sz w:val="24"/>
                <w:szCs w:val="24"/>
              </w:rPr>
              <w:t xml:space="preserve"> bendruomenėje“</w:t>
            </w:r>
            <w:r w:rsidR="00C506E5" w:rsidRPr="00C506E5">
              <w:rPr>
                <w:sz w:val="24"/>
                <w:szCs w:val="24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6175B" w:rsidRDefault="00E87AAC" w:rsidP="00D4124E">
            <w:pPr>
              <w:spacing w:line="276" w:lineRule="auto"/>
              <w:rPr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>1.</w:t>
            </w:r>
            <w:r w:rsidRPr="00E87AAC">
              <w:rPr>
                <w:sz w:val="24"/>
                <w:szCs w:val="24"/>
                <w:lang w:eastAsia="en-GB"/>
              </w:rPr>
              <w:t>4</w:t>
            </w:r>
            <w:r w:rsidR="00A779AF" w:rsidRPr="00E87AAC">
              <w:rPr>
                <w:sz w:val="24"/>
                <w:szCs w:val="24"/>
                <w:lang w:eastAsia="en-GB"/>
              </w:rPr>
              <w:t>. Įgyvendinti neformaliojo švietimo programas, skirtas suaugusiųjų saviraiškai, meninei kompetencijai gilinti, pažintiniams poreikiams tenkinti</w:t>
            </w:r>
            <w:r w:rsidR="00DE5F15">
              <w:rPr>
                <w:sz w:val="24"/>
                <w:szCs w:val="24"/>
                <w:lang w:eastAsia="en-GB"/>
              </w:rPr>
              <w:t>.</w:t>
            </w: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rPr>
                <w:szCs w:val="24"/>
                <w:lang w:eastAsia="en-GB"/>
              </w:rPr>
            </w:pPr>
          </w:p>
          <w:p w:rsidR="00A779AF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ab/>
            </w: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  <w:p w:rsidR="00A6175B" w:rsidRPr="00A6175B" w:rsidRDefault="00A6175B" w:rsidP="00A6175B">
            <w:pPr>
              <w:tabs>
                <w:tab w:val="left" w:pos="3720"/>
              </w:tabs>
              <w:rPr>
                <w:szCs w:val="24"/>
                <w:lang w:eastAsia="en-GB"/>
              </w:rPr>
            </w:pPr>
          </w:p>
        </w:tc>
        <w:tc>
          <w:tcPr>
            <w:tcW w:w="5855" w:type="dxa"/>
            <w:shd w:val="clear" w:color="auto" w:fill="auto"/>
          </w:tcPr>
          <w:p w:rsidR="006004C4" w:rsidRPr="00C506E5" w:rsidRDefault="00C506E5" w:rsidP="00C506E5">
            <w:pPr>
              <w:pStyle w:val="Betarp"/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Įgyvendindamas</w:t>
            </w:r>
            <w:r w:rsidR="00180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Veiklos plano uždavinį </w:t>
            </w:r>
            <w:r w:rsidRPr="00E87AAC">
              <w:rPr>
                <w:sz w:val="24"/>
                <w:szCs w:val="24"/>
                <w:lang w:eastAsia="en-GB"/>
              </w:rPr>
              <w:t>sudaryti palankias sąlygas vyresnio amžiaus panevėžiečiams tenkinti savišvietos, me</w:t>
            </w:r>
            <w:r>
              <w:rPr>
                <w:sz w:val="24"/>
                <w:szCs w:val="24"/>
                <w:lang w:eastAsia="en-GB"/>
              </w:rPr>
              <w:t xml:space="preserve">ninius ir kultūrinius poreikius, </w:t>
            </w:r>
            <w:r w:rsidR="00B85E3A" w:rsidRPr="00C506E5">
              <w:rPr>
                <w:b/>
                <w:sz w:val="24"/>
                <w:szCs w:val="24"/>
              </w:rPr>
              <w:t>TAU PF</w:t>
            </w:r>
            <w:r w:rsidR="00B85E3A">
              <w:rPr>
                <w:sz w:val="24"/>
                <w:szCs w:val="24"/>
              </w:rPr>
              <w:t xml:space="preserve"> įsitraukė į </w:t>
            </w:r>
            <w:r w:rsidR="00B85E3A" w:rsidRPr="002F2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Nacionalinės trečiojo </w:t>
            </w:r>
            <w:r w:rsidR="00180DCC" w:rsidRPr="0034219F">
              <w:rPr>
                <w:sz w:val="24"/>
                <w:szCs w:val="24"/>
              </w:rPr>
              <w:t>amžiaus universitetų asociacijos</w:t>
            </w:r>
            <w:r>
              <w:rPr>
                <w:sz w:val="24"/>
                <w:szCs w:val="24"/>
              </w:rPr>
              <w:t xml:space="preserve"> veiklą. </w:t>
            </w:r>
            <w:r w:rsidR="00B85E3A">
              <w:rPr>
                <w:sz w:val="24"/>
                <w:szCs w:val="24"/>
              </w:rPr>
              <w:t>Vykdė 3 projekt</w:t>
            </w:r>
            <w:r>
              <w:rPr>
                <w:sz w:val="24"/>
                <w:szCs w:val="24"/>
              </w:rPr>
              <w:t xml:space="preserve">us: </w:t>
            </w:r>
            <w:r w:rsidRPr="00C506E5">
              <w:rPr>
                <w:sz w:val="24"/>
                <w:szCs w:val="24"/>
              </w:rPr>
              <w:t>„</w:t>
            </w:r>
            <w:r w:rsidR="006004C4" w:rsidRPr="00C506E5">
              <w:rPr>
                <w:sz w:val="24"/>
                <w:szCs w:val="24"/>
              </w:rPr>
              <w:t>Mokausi visą gyvenimą“,</w:t>
            </w:r>
            <w:r w:rsidR="00B85E3A" w:rsidRPr="00C506E5">
              <w:rPr>
                <w:bCs/>
                <w:sz w:val="24"/>
                <w:szCs w:val="24"/>
                <w:lang w:eastAsia="lt-LT"/>
              </w:rPr>
              <w:t xml:space="preserve"> „Mokomės bendraudami“</w:t>
            </w:r>
            <w:r w:rsidR="001B50FF">
              <w:rPr>
                <w:bCs/>
                <w:sz w:val="24"/>
                <w:szCs w:val="24"/>
                <w:lang w:eastAsia="lt-LT"/>
              </w:rPr>
              <w:t xml:space="preserve"> (</w:t>
            </w:r>
            <w:r w:rsidR="001B50FF">
              <w:rPr>
                <w:bCs/>
                <w:sz w:val="22"/>
                <w:szCs w:val="22"/>
                <w:lang w:eastAsia="lt-LT"/>
              </w:rPr>
              <w:t>Panevėžio apskrities suvažiavimas)</w:t>
            </w:r>
            <w:r w:rsidR="00B85E3A" w:rsidRPr="00C506E5">
              <w:rPr>
                <w:bCs/>
                <w:sz w:val="24"/>
                <w:szCs w:val="24"/>
                <w:lang w:eastAsia="lt-LT"/>
              </w:rPr>
              <w:t xml:space="preserve"> ir </w:t>
            </w:r>
            <w:r w:rsidR="00B85E3A" w:rsidRPr="00C506E5">
              <w:rPr>
                <w:sz w:val="24"/>
                <w:szCs w:val="24"/>
              </w:rPr>
              <w:t xml:space="preserve">„ERASMUS+“ </w:t>
            </w:r>
            <w:r w:rsidR="00B85E3A" w:rsidRPr="00C506E5">
              <w:rPr>
                <w:bCs/>
                <w:sz w:val="24"/>
                <w:szCs w:val="24"/>
              </w:rPr>
              <w:t>„</w:t>
            </w:r>
            <w:r w:rsidR="00B85E3A" w:rsidRPr="00C506E5">
              <w:rPr>
                <w:bCs/>
                <w:sz w:val="24"/>
                <w:szCs w:val="24"/>
              </w:rPr>
              <w:fldChar w:fldCharType="begin"/>
            </w:r>
            <w:r w:rsidR="00B85E3A" w:rsidRPr="00C506E5">
              <w:rPr>
                <w:bCs/>
                <w:sz w:val="24"/>
                <w:szCs w:val="24"/>
              </w:rPr>
              <w:instrText xml:space="preserve"> MERGEFIELD Projekto_pavadinimas </w:instrText>
            </w:r>
            <w:r w:rsidR="00B85E3A" w:rsidRPr="00C506E5">
              <w:rPr>
                <w:bCs/>
                <w:sz w:val="24"/>
                <w:szCs w:val="24"/>
              </w:rPr>
              <w:fldChar w:fldCharType="separate"/>
            </w:r>
            <w:r w:rsidR="00B85E3A" w:rsidRPr="00C506E5">
              <w:rPr>
                <w:bCs/>
                <w:noProof/>
                <w:sz w:val="24"/>
                <w:szCs w:val="24"/>
              </w:rPr>
              <w:t>Brandus amžius ne riba tobulėjimui</w:t>
            </w:r>
            <w:r w:rsidR="00B85E3A" w:rsidRPr="00C506E5">
              <w:rPr>
                <w:bCs/>
                <w:sz w:val="24"/>
                <w:szCs w:val="24"/>
              </w:rPr>
              <w:fldChar w:fldCharType="end"/>
            </w:r>
            <w:r w:rsidR="00B85E3A" w:rsidRPr="00C506E5">
              <w:rPr>
                <w:bCs/>
                <w:sz w:val="24"/>
                <w:szCs w:val="24"/>
              </w:rPr>
              <w:t>“.</w:t>
            </w:r>
            <w:r w:rsidRPr="00C506E5">
              <w:rPr>
                <w:bCs/>
                <w:sz w:val="24"/>
                <w:szCs w:val="24"/>
              </w:rPr>
              <w:t xml:space="preserve"> </w:t>
            </w:r>
            <w:r w:rsidR="00B85E3A">
              <w:rPr>
                <w:rFonts w:eastAsia="Calibri"/>
                <w:color w:val="000000"/>
                <w:sz w:val="24"/>
                <w:szCs w:val="24"/>
              </w:rPr>
              <w:t>Projektų</w:t>
            </w:r>
            <w:r w:rsidR="00180DCC">
              <w:rPr>
                <w:rFonts w:eastAsia="Calibri"/>
                <w:color w:val="000000"/>
                <w:sz w:val="24"/>
                <w:szCs w:val="24"/>
              </w:rPr>
              <w:t xml:space="preserve"> tikslinė</w:t>
            </w:r>
            <w:r w:rsidR="00B85E3A">
              <w:rPr>
                <w:rFonts w:eastAsia="Calibri"/>
                <w:color w:val="000000"/>
                <w:sz w:val="24"/>
                <w:szCs w:val="24"/>
              </w:rPr>
              <w:t>s</w:t>
            </w:r>
            <w:r w:rsidR="00180DCC">
              <w:rPr>
                <w:rFonts w:eastAsia="Calibri"/>
                <w:color w:val="000000"/>
                <w:sz w:val="24"/>
                <w:szCs w:val="24"/>
              </w:rPr>
              <w:t xml:space="preserve"> grupė</w:t>
            </w:r>
            <w:r w:rsidR="00B85E3A">
              <w:rPr>
                <w:rFonts w:eastAsia="Calibri"/>
                <w:color w:val="000000"/>
                <w:sz w:val="24"/>
                <w:szCs w:val="24"/>
              </w:rPr>
              <w:t>s</w:t>
            </w:r>
            <w:r w:rsidR="00180DC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– vyresnio amžiaus asmenys – </w:t>
            </w:r>
            <w:r w:rsidR="00180DCC">
              <w:rPr>
                <w:rFonts w:eastAsia="Calibri"/>
                <w:color w:val="000000"/>
                <w:sz w:val="24"/>
                <w:szCs w:val="24"/>
              </w:rPr>
              <w:t xml:space="preserve">315 </w:t>
            </w:r>
            <w:r>
              <w:rPr>
                <w:rFonts w:eastAsia="Calibri"/>
                <w:color w:val="000000"/>
                <w:sz w:val="24"/>
                <w:szCs w:val="24"/>
              </w:rPr>
              <w:t>TAU PF</w:t>
            </w:r>
            <w:r w:rsidR="00180DCC">
              <w:rPr>
                <w:rFonts w:eastAsia="Calibri"/>
                <w:color w:val="000000"/>
                <w:sz w:val="24"/>
                <w:szCs w:val="24"/>
              </w:rPr>
              <w:t xml:space="preserve"> klausytojų (</w:t>
            </w:r>
            <w:r w:rsidR="00180DCC">
              <w:rPr>
                <w:noProof/>
                <w:sz w:val="24"/>
              </w:rPr>
              <w:t>TAU PF klausytojai dalyvauja 4 fakultetuose: užsienio kalbų, sveikatinimo, i</w:t>
            </w:r>
            <w:r>
              <w:rPr>
                <w:noProof/>
                <w:sz w:val="24"/>
              </w:rPr>
              <w:t>storijos ir meno, iš viso – 29 grupės</w:t>
            </w:r>
            <w:r w:rsidR="006004C4">
              <w:rPr>
                <w:noProof/>
                <w:sz w:val="24"/>
              </w:rPr>
              <w:t>).</w:t>
            </w:r>
            <w:r w:rsidR="001B50FF">
              <w:rPr>
                <w:bCs/>
                <w:sz w:val="22"/>
                <w:szCs w:val="22"/>
                <w:lang w:eastAsia="lt-LT"/>
              </w:rPr>
              <w:t xml:space="preserve"> </w:t>
            </w:r>
          </w:p>
          <w:p w:rsidR="00803FE6" w:rsidRPr="006004C4" w:rsidRDefault="00C641DF" w:rsidP="00D4124E">
            <w:pPr>
              <w:tabs>
                <w:tab w:val="left" w:pos="0"/>
                <w:tab w:val="left" w:pos="283"/>
              </w:tabs>
              <w:spacing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r w:rsidRPr="00634087">
              <w:rPr>
                <w:b/>
                <w:sz w:val="24"/>
                <w:szCs w:val="24"/>
                <w:lang w:eastAsia="lt-LT"/>
              </w:rPr>
              <w:t>Panevėžio švietimo centras</w:t>
            </w:r>
            <w:r w:rsidR="001B50FF"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1B50FF" w:rsidRPr="001B50FF">
              <w:rPr>
                <w:sz w:val="24"/>
                <w:szCs w:val="24"/>
                <w:lang w:eastAsia="lt-LT"/>
              </w:rPr>
              <w:t>į</w:t>
            </w:r>
            <w:r w:rsidR="006004C4" w:rsidRPr="001B50FF">
              <w:rPr>
                <w:sz w:val="24"/>
                <w:szCs w:val="24"/>
              </w:rPr>
              <w:t>g</w:t>
            </w:r>
            <w:r w:rsidR="001B50FF">
              <w:rPr>
                <w:sz w:val="24"/>
                <w:szCs w:val="24"/>
              </w:rPr>
              <w:t>yvendino</w:t>
            </w:r>
            <w:r w:rsidR="006004C4">
              <w:rPr>
                <w:sz w:val="24"/>
                <w:szCs w:val="24"/>
              </w:rPr>
              <w:t xml:space="preserve"> 3</w:t>
            </w:r>
            <w:r w:rsidR="001B50FF">
              <w:rPr>
                <w:sz w:val="24"/>
                <w:szCs w:val="24"/>
              </w:rPr>
              <w:t xml:space="preserve"> projektus:</w:t>
            </w:r>
            <w:r w:rsidRPr="00634087">
              <w:rPr>
                <w:color w:val="222222"/>
                <w:sz w:val="24"/>
                <w:szCs w:val="24"/>
                <w:shd w:val="clear" w:color="auto" w:fill="FFFFFF"/>
              </w:rPr>
              <w:t xml:space="preserve"> Sociokultūrinės veiklos ir savitarpio pagalbos klubas „Sau ir bendruomenei“, „Sau ir bendruomenei“</w:t>
            </w:r>
            <w:r w:rsidR="00634087"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1B50FF">
              <w:rPr>
                <w:color w:val="222222"/>
                <w:sz w:val="24"/>
                <w:szCs w:val="24"/>
                <w:shd w:val="clear" w:color="auto" w:fill="FFFFFF"/>
              </w:rPr>
              <w:t xml:space="preserve"> Veikime kartu“. J</w:t>
            </w:r>
            <w:r w:rsidR="00634087">
              <w:rPr>
                <w:color w:val="222222"/>
                <w:sz w:val="24"/>
                <w:szCs w:val="24"/>
                <w:shd w:val="clear" w:color="auto" w:fill="FFFFFF"/>
              </w:rPr>
              <w:t>ų metu Panevėžio miesto bendruomenių nariai vykdė įvairias saviraiš</w:t>
            </w:r>
            <w:r w:rsidR="006004C4">
              <w:rPr>
                <w:color w:val="222222"/>
                <w:sz w:val="24"/>
                <w:szCs w:val="24"/>
                <w:shd w:val="clear" w:color="auto" w:fill="FFFFFF"/>
              </w:rPr>
              <w:t>k</w:t>
            </w:r>
            <w:r w:rsidR="00634087">
              <w:rPr>
                <w:color w:val="222222"/>
                <w:sz w:val="24"/>
                <w:szCs w:val="24"/>
                <w:shd w:val="clear" w:color="auto" w:fill="FFFFFF"/>
              </w:rPr>
              <w:t>os veiklas.</w:t>
            </w:r>
          </w:p>
          <w:p w:rsidR="00803FE6" w:rsidRPr="00A6175B" w:rsidRDefault="00803FE6" w:rsidP="00D4124E">
            <w:pPr>
              <w:tabs>
                <w:tab w:val="left" w:pos="0"/>
                <w:tab w:val="left" w:pos="283"/>
              </w:tabs>
              <w:spacing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r w:rsidRPr="005B2E09">
              <w:rPr>
                <w:b/>
                <w:sz w:val="24"/>
                <w:szCs w:val="24"/>
                <w:lang w:eastAsia="lt-LT"/>
              </w:rPr>
              <w:t>Suaugus</w:t>
            </w:r>
            <w:r w:rsidR="006004C4" w:rsidRPr="005B2E09">
              <w:rPr>
                <w:b/>
                <w:sz w:val="24"/>
                <w:szCs w:val="24"/>
                <w:lang w:eastAsia="lt-LT"/>
              </w:rPr>
              <w:t>iųjų ir jaunimo mokymo centras</w:t>
            </w:r>
            <w:r w:rsidR="00A6175B" w:rsidRPr="005B2E09"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A6175B" w:rsidRPr="005B2E09">
              <w:rPr>
                <w:rFonts w:eastAsia="Calibri"/>
                <w:sz w:val="24"/>
                <w:szCs w:val="24"/>
              </w:rPr>
              <w:t>parengė ir įgyvendino</w:t>
            </w:r>
            <w:r w:rsidR="00A6175B" w:rsidRPr="005B2E09"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A6175B" w:rsidRPr="005B2E09">
              <w:rPr>
                <w:sz w:val="24"/>
                <w:szCs w:val="24"/>
                <w:lang w:eastAsia="lt-LT"/>
              </w:rPr>
              <w:t>n</w:t>
            </w:r>
            <w:r w:rsidRPr="005B2E09">
              <w:rPr>
                <w:sz w:val="24"/>
                <w:szCs w:val="24"/>
                <w:lang w:eastAsia="lt-LT"/>
              </w:rPr>
              <w:t>eformaliojo</w:t>
            </w:r>
            <w:r w:rsidRPr="005B2E09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5B2E09">
              <w:rPr>
                <w:sz w:val="24"/>
                <w:szCs w:val="24"/>
                <w:lang w:eastAsia="lt-LT"/>
              </w:rPr>
              <w:t>suaugusiųjų švieti</w:t>
            </w:r>
            <w:r w:rsidR="00A6175B" w:rsidRPr="005B2E09">
              <w:rPr>
                <w:sz w:val="24"/>
                <w:szCs w:val="24"/>
                <w:lang w:eastAsia="lt-LT"/>
              </w:rPr>
              <w:t>mo ir tęstinio mokymosi programą</w:t>
            </w:r>
            <w:r w:rsidRPr="005B2E09">
              <w:rPr>
                <w:sz w:val="24"/>
                <w:szCs w:val="24"/>
                <w:lang w:eastAsia="lt-LT"/>
              </w:rPr>
              <w:t xml:space="preserve"> „Keičiasi pasaulis, nes </w:t>
            </w:r>
            <w:r w:rsidR="00A6175B" w:rsidRPr="005B2E09">
              <w:rPr>
                <w:sz w:val="24"/>
                <w:szCs w:val="24"/>
                <w:lang w:eastAsia="lt-LT"/>
              </w:rPr>
              <w:t>keičiuosi aš“.</w:t>
            </w:r>
            <w:r w:rsidRPr="005B2E09">
              <w:rPr>
                <w:sz w:val="24"/>
                <w:szCs w:val="24"/>
                <w:lang w:eastAsia="lt-LT"/>
              </w:rPr>
              <w:t xml:space="preserve"> </w:t>
            </w:r>
            <w:r w:rsidR="00A6175B" w:rsidRPr="005B2E09">
              <w:rPr>
                <w:sz w:val="24"/>
                <w:szCs w:val="24"/>
                <w:lang w:eastAsia="lt-LT"/>
              </w:rPr>
              <w:t xml:space="preserve">Dalyvaudami „Kuriu sau“ programos veiklose suaugusieji </w:t>
            </w:r>
            <w:r w:rsidR="00A6175B">
              <w:rPr>
                <w:sz w:val="24"/>
                <w:szCs w:val="24"/>
                <w:lang w:eastAsia="lt-LT"/>
              </w:rPr>
              <w:t>išmoko pasigaminti šventinių dekoracijų, s</w:t>
            </w:r>
            <w:r w:rsidRPr="00634087">
              <w:rPr>
                <w:sz w:val="24"/>
                <w:szCs w:val="24"/>
                <w:lang w:eastAsia="lt-LT"/>
              </w:rPr>
              <w:t xml:space="preserve">avo kūrybiniais darbais pasipuošė namų erdves. </w:t>
            </w:r>
            <w:r w:rsidR="00A6175B">
              <w:rPr>
                <w:sz w:val="24"/>
                <w:szCs w:val="24"/>
                <w:lang w:eastAsia="lt-LT"/>
              </w:rPr>
              <w:t>Taikydami</w:t>
            </w:r>
            <w:r w:rsidRPr="00634087">
              <w:rPr>
                <w:sz w:val="24"/>
                <w:szCs w:val="24"/>
                <w:lang w:eastAsia="lt-LT"/>
              </w:rPr>
              <w:t xml:space="preserve"> įvairi</w:t>
            </w:r>
            <w:r w:rsidR="00A6175B">
              <w:rPr>
                <w:sz w:val="24"/>
                <w:szCs w:val="24"/>
                <w:lang w:eastAsia="lt-LT"/>
              </w:rPr>
              <w:t>as technikas</w:t>
            </w:r>
            <w:r w:rsidRPr="00634087">
              <w:rPr>
                <w:sz w:val="24"/>
                <w:szCs w:val="24"/>
                <w:lang w:eastAsia="lt-LT"/>
              </w:rPr>
              <w:t xml:space="preserve"> ir </w:t>
            </w:r>
            <w:r w:rsidR="00A6175B">
              <w:rPr>
                <w:sz w:val="24"/>
                <w:szCs w:val="24"/>
                <w:lang w:eastAsia="lt-LT"/>
              </w:rPr>
              <w:t xml:space="preserve">išradingai naudodami </w:t>
            </w:r>
            <w:r w:rsidRPr="00634087">
              <w:rPr>
                <w:sz w:val="24"/>
                <w:szCs w:val="24"/>
                <w:lang w:eastAsia="lt-LT"/>
              </w:rPr>
              <w:t xml:space="preserve">medžiagas, ugdėsi kūrybiškumą, </w:t>
            </w:r>
            <w:r w:rsidR="00A6175B">
              <w:rPr>
                <w:sz w:val="24"/>
                <w:szCs w:val="24"/>
                <w:lang w:eastAsia="lt-LT"/>
              </w:rPr>
              <w:t xml:space="preserve">stiprino </w:t>
            </w:r>
            <w:r w:rsidRPr="00634087">
              <w:rPr>
                <w:sz w:val="24"/>
                <w:szCs w:val="24"/>
                <w:lang w:eastAsia="lt-LT"/>
              </w:rPr>
              <w:t xml:space="preserve">meninius gebėjimus, bendraudami ir bendradarbiaudami patyrė gerų emocijų. </w:t>
            </w:r>
            <w:r w:rsidR="00A6175B">
              <w:rPr>
                <w:sz w:val="24"/>
                <w:szCs w:val="24"/>
                <w:lang w:eastAsia="lt-LT"/>
              </w:rPr>
              <w:t>Programoje dalyvavo</w:t>
            </w:r>
            <w:r w:rsidRPr="00634087">
              <w:rPr>
                <w:sz w:val="24"/>
                <w:szCs w:val="24"/>
                <w:lang w:eastAsia="lt-LT"/>
              </w:rPr>
              <w:t xml:space="preserve"> 12 Panevėžio m</w:t>
            </w:r>
            <w:r w:rsidR="006004C4">
              <w:rPr>
                <w:sz w:val="24"/>
                <w:szCs w:val="24"/>
                <w:lang w:eastAsia="lt-LT"/>
              </w:rPr>
              <w:t xml:space="preserve">iesto </w:t>
            </w:r>
            <w:r w:rsidR="00A6175B">
              <w:rPr>
                <w:sz w:val="24"/>
                <w:szCs w:val="24"/>
                <w:lang w:eastAsia="lt-LT"/>
              </w:rPr>
              <w:t>gyventojų.</w:t>
            </w:r>
          </w:p>
          <w:p w:rsidR="00043F56" w:rsidRPr="00634087" w:rsidRDefault="006004C4" w:rsidP="00A6175B">
            <w:pPr>
              <w:tabs>
                <w:tab w:val="left" w:pos="0"/>
                <w:tab w:val="left" w:pos="283"/>
              </w:tabs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</w:t>
            </w:r>
            <w:r w:rsidR="00803FE6" w:rsidRPr="00634087">
              <w:rPr>
                <w:sz w:val="24"/>
                <w:szCs w:val="24"/>
                <w:lang w:eastAsia="lt-LT"/>
              </w:rPr>
              <w:t>rogra</w:t>
            </w:r>
            <w:r w:rsidR="00A6175B">
              <w:rPr>
                <w:sz w:val="24"/>
                <w:szCs w:val="24"/>
                <w:lang w:eastAsia="lt-LT"/>
              </w:rPr>
              <w:t xml:space="preserve">mos „Savęs pažinimas per dailę“ </w:t>
            </w:r>
            <w:r w:rsidR="00803FE6" w:rsidRPr="00634087">
              <w:rPr>
                <w:sz w:val="24"/>
                <w:szCs w:val="24"/>
                <w:lang w:eastAsia="lt-LT"/>
              </w:rPr>
              <w:t>m</w:t>
            </w:r>
            <w:r w:rsidR="00A6175B">
              <w:rPr>
                <w:sz w:val="24"/>
                <w:szCs w:val="24"/>
                <w:lang w:eastAsia="lt-LT"/>
              </w:rPr>
              <w:t xml:space="preserve">etu sukurti darbai buvo eksponuojami Panevėžio švietimo </w:t>
            </w:r>
            <w:r w:rsidR="00803FE6" w:rsidRPr="00634087">
              <w:rPr>
                <w:sz w:val="24"/>
                <w:szCs w:val="24"/>
                <w:lang w:eastAsia="lt-LT"/>
              </w:rPr>
              <w:t xml:space="preserve">centro erdvėse, </w:t>
            </w:r>
            <w:r w:rsidR="00A6175B" w:rsidRPr="00A6175B">
              <w:rPr>
                <w:color w:val="FF0000"/>
                <w:sz w:val="24"/>
                <w:szCs w:val="24"/>
                <w:lang w:eastAsia="lt-LT"/>
              </w:rPr>
              <w:t>???</w:t>
            </w:r>
            <w:r w:rsidR="00A6175B">
              <w:rPr>
                <w:sz w:val="24"/>
                <w:szCs w:val="24"/>
                <w:lang w:eastAsia="lt-LT"/>
              </w:rPr>
              <w:t xml:space="preserve"> skaitykloje. Meno srities</w:t>
            </w:r>
            <w:r w:rsidR="00A6175B" w:rsidRPr="00634087">
              <w:rPr>
                <w:sz w:val="24"/>
                <w:szCs w:val="24"/>
                <w:lang w:eastAsia="lt-LT"/>
              </w:rPr>
              <w:t xml:space="preserve"> </w:t>
            </w:r>
            <w:r w:rsidR="00A6175B">
              <w:rPr>
                <w:sz w:val="24"/>
                <w:szCs w:val="24"/>
                <w:lang w:eastAsia="lt-LT"/>
              </w:rPr>
              <w:t>a</w:t>
            </w:r>
            <w:r w:rsidR="00803FE6" w:rsidRPr="00634087">
              <w:rPr>
                <w:sz w:val="24"/>
                <w:szCs w:val="24"/>
                <w:lang w:eastAsia="lt-LT"/>
              </w:rPr>
              <w:t xml:space="preserve">tradimų džiaugsmas </w:t>
            </w:r>
            <w:r w:rsidR="00A6175B">
              <w:rPr>
                <w:sz w:val="24"/>
                <w:szCs w:val="24"/>
                <w:lang w:eastAsia="lt-LT"/>
              </w:rPr>
              <w:t>skatino programos dalyvių</w:t>
            </w:r>
            <w:r w:rsidR="00803FE6" w:rsidRPr="00634087">
              <w:rPr>
                <w:sz w:val="24"/>
                <w:szCs w:val="24"/>
                <w:lang w:eastAsia="lt-LT"/>
              </w:rPr>
              <w:t xml:space="preserve"> </w:t>
            </w:r>
            <w:r w:rsidR="00162604">
              <w:rPr>
                <w:sz w:val="24"/>
                <w:szCs w:val="24"/>
                <w:lang w:eastAsia="lt-LT"/>
              </w:rPr>
              <w:t xml:space="preserve">– </w:t>
            </w:r>
            <w:r w:rsidR="00162604" w:rsidRPr="00634087">
              <w:rPr>
                <w:sz w:val="24"/>
                <w:szCs w:val="24"/>
                <w:lang w:eastAsia="lt-LT"/>
              </w:rPr>
              <w:t>12 Panevėžio m</w:t>
            </w:r>
            <w:r w:rsidR="00162604">
              <w:rPr>
                <w:sz w:val="24"/>
                <w:szCs w:val="24"/>
                <w:lang w:eastAsia="lt-LT"/>
              </w:rPr>
              <w:t>iesto gyventojų</w:t>
            </w:r>
            <w:r w:rsidR="00162604" w:rsidRPr="00634087">
              <w:rPr>
                <w:sz w:val="24"/>
                <w:szCs w:val="24"/>
                <w:lang w:eastAsia="lt-LT"/>
              </w:rPr>
              <w:t xml:space="preserve"> </w:t>
            </w:r>
            <w:r w:rsidR="00162604">
              <w:rPr>
                <w:sz w:val="24"/>
                <w:szCs w:val="24"/>
                <w:lang w:eastAsia="lt-LT"/>
              </w:rPr>
              <w:t>–</w:t>
            </w:r>
            <w:r w:rsidR="00803FE6" w:rsidRPr="00634087">
              <w:rPr>
                <w:sz w:val="24"/>
                <w:szCs w:val="24"/>
                <w:lang w:eastAsia="lt-LT"/>
              </w:rPr>
              <w:t>pasitikėjimą sa</w:t>
            </w:r>
            <w:r>
              <w:rPr>
                <w:sz w:val="24"/>
                <w:szCs w:val="24"/>
                <w:lang w:eastAsia="lt-LT"/>
              </w:rPr>
              <w:t xml:space="preserve">vimi. 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779AF" w:rsidRDefault="003721B7" w:rsidP="00D4124E">
            <w:pPr>
              <w:spacing w:line="276" w:lineRule="auto"/>
              <w:rPr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21B7">
              <w:rPr>
                <w:sz w:val="24"/>
                <w:szCs w:val="24"/>
              </w:rPr>
              <w:t>5</w:t>
            </w:r>
            <w:r w:rsidR="00A779AF" w:rsidRPr="003721B7">
              <w:rPr>
                <w:sz w:val="24"/>
                <w:szCs w:val="24"/>
              </w:rPr>
              <w:t>. Organizuoti Suaugusiųjų švietimo savaitę savivaldybėje</w:t>
            </w:r>
            <w:r w:rsidR="00A779AF">
              <w:rPr>
                <w:szCs w:val="24"/>
              </w:rPr>
              <w:t>.</w:t>
            </w:r>
          </w:p>
          <w:p w:rsidR="00162604" w:rsidRPr="00162604" w:rsidRDefault="00162604" w:rsidP="00D4124E">
            <w:pPr>
              <w:spacing w:line="276" w:lineRule="auto"/>
              <w:rPr>
                <w:color w:val="FF0000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6004C4" w:rsidRPr="005B2E09" w:rsidRDefault="006004C4" w:rsidP="00D4124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Organizuoti įvairūs renginiai, atliepiantys</w:t>
            </w:r>
            <w:r w:rsidRPr="003721B7">
              <w:rPr>
                <w:sz w:val="24"/>
                <w:szCs w:val="24"/>
              </w:rPr>
              <w:t xml:space="preserve"> Suaugusiųj</w:t>
            </w:r>
            <w:r w:rsidR="00162604">
              <w:rPr>
                <w:sz w:val="24"/>
                <w:szCs w:val="24"/>
              </w:rPr>
              <w:t xml:space="preserve">ų švietimo </w:t>
            </w:r>
            <w:r w:rsidR="00162604" w:rsidRPr="005B2E09">
              <w:rPr>
                <w:sz w:val="24"/>
                <w:szCs w:val="24"/>
              </w:rPr>
              <w:t>savaitės „</w:t>
            </w:r>
            <w:r w:rsidRPr="005B2E09">
              <w:rPr>
                <w:sz w:val="24"/>
                <w:szCs w:val="24"/>
              </w:rPr>
              <w:t>Mokausi –</w:t>
            </w:r>
            <w:r w:rsidR="00162604" w:rsidRPr="005B2E09">
              <w:rPr>
                <w:sz w:val="24"/>
                <w:szCs w:val="24"/>
              </w:rPr>
              <w:t xml:space="preserve"> gyveni, gyveni</w:t>
            </w:r>
            <w:r w:rsidRPr="005B2E09">
              <w:rPr>
                <w:sz w:val="24"/>
                <w:szCs w:val="24"/>
              </w:rPr>
              <w:t xml:space="preserve"> –</w:t>
            </w:r>
            <w:r w:rsidR="00162604" w:rsidRPr="005B2E09">
              <w:rPr>
                <w:sz w:val="24"/>
                <w:szCs w:val="24"/>
              </w:rPr>
              <w:t xml:space="preserve"> mokai</w:t>
            </w:r>
            <w:r w:rsidRPr="005B2E09">
              <w:rPr>
                <w:sz w:val="24"/>
                <w:szCs w:val="24"/>
              </w:rPr>
              <w:t>si</w:t>
            </w:r>
            <w:r w:rsidR="00162604" w:rsidRPr="005B2E09">
              <w:rPr>
                <w:sz w:val="24"/>
                <w:szCs w:val="24"/>
                <w:lang w:val="en-US"/>
              </w:rPr>
              <w:t>!</w:t>
            </w:r>
            <w:r w:rsidRPr="005B2E09">
              <w:rPr>
                <w:sz w:val="24"/>
                <w:szCs w:val="24"/>
              </w:rPr>
              <w:t>“ tikslus.</w:t>
            </w:r>
          </w:p>
          <w:p w:rsidR="00162604" w:rsidRDefault="006004C4" w:rsidP="00D4124E">
            <w:pPr>
              <w:spacing w:line="276" w:lineRule="auto"/>
              <w:jc w:val="both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43F56">
              <w:rPr>
                <w:b/>
                <w:sz w:val="24"/>
                <w:szCs w:val="24"/>
                <w:lang w:eastAsia="lt-LT"/>
              </w:rPr>
              <w:lastRenderedPageBreak/>
              <w:t xml:space="preserve">Suaugusiųjų ir jaunimo mokymo centras </w:t>
            </w:r>
            <w:r w:rsidR="00162604" w:rsidRPr="005B2E09">
              <w:rPr>
                <w:sz w:val="24"/>
                <w:szCs w:val="24"/>
                <w:lang w:eastAsia="lt-LT"/>
              </w:rPr>
              <w:t>inicijavo</w:t>
            </w:r>
            <w:r w:rsidR="00162604"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162604">
              <w:rPr>
                <w:sz w:val="24"/>
                <w:szCs w:val="24"/>
                <w:shd w:val="clear" w:color="auto" w:fill="FFFFFF"/>
              </w:rPr>
              <w:t>r</w:t>
            </w:r>
            <w:r w:rsidR="00803FE6">
              <w:rPr>
                <w:sz w:val="24"/>
                <w:szCs w:val="24"/>
                <w:shd w:val="clear" w:color="auto" w:fill="FFFFFF"/>
              </w:rPr>
              <w:t xml:space="preserve">ežisierės </w:t>
            </w:r>
            <w:proofErr w:type="spellStart"/>
            <w:r w:rsidR="00803FE6">
              <w:rPr>
                <w:sz w:val="24"/>
                <w:szCs w:val="24"/>
                <w:shd w:val="clear" w:color="auto" w:fill="FFFFFF"/>
              </w:rPr>
              <w:t>Kirsten</w:t>
            </w:r>
            <w:proofErr w:type="spellEnd"/>
            <w:r w:rsidR="00803FE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FE6">
              <w:rPr>
                <w:sz w:val="24"/>
                <w:szCs w:val="24"/>
                <w:shd w:val="clear" w:color="auto" w:fill="FFFFFF"/>
              </w:rPr>
              <w:t>Šeridan</w:t>
            </w:r>
            <w:proofErr w:type="spellEnd"/>
            <w:r w:rsidR="00803FE6">
              <w:rPr>
                <w:sz w:val="24"/>
                <w:szCs w:val="24"/>
                <w:shd w:val="clear" w:color="auto" w:fill="FFFFFF"/>
              </w:rPr>
              <w:t xml:space="preserve"> dramos </w:t>
            </w:r>
            <w:r w:rsidR="00803FE6">
              <w:rPr>
                <w:bCs/>
                <w:sz w:val="24"/>
                <w:szCs w:val="24"/>
              </w:rPr>
              <w:t>„Muzika</w:t>
            </w:r>
            <w:r w:rsidR="00162604">
              <w:rPr>
                <w:bCs/>
                <w:sz w:val="24"/>
                <w:szCs w:val="24"/>
              </w:rPr>
              <w:t>,</w:t>
            </w:r>
            <w:r w:rsidR="00803FE6">
              <w:rPr>
                <w:bCs/>
                <w:sz w:val="24"/>
                <w:szCs w:val="24"/>
              </w:rPr>
              <w:t xml:space="preserve"> suradusi mus“</w:t>
            </w:r>
            <w:r w:rsidR="00162604">
              <w:rPr>
                <w:sz w:val="24"/>
                <w:szCs w:val="24"/>
              </w:rPr>
              <w:t xml:space="preserve"> peržiūrą</w:t>
            </w:r>
            <w:r w:rsidR="00803FE6">
              <w:rPr>
                <w:sz w:val="24"/>
                <w:szCs w:val="24"/>
              </w:rPr>
              <w:t>.</w:t>
            </w:r>
            <w:r w:rsidR="00E02E9B">
              <w:rPr>
                <w:sz w:val="24"/>
                <w:szCs w:val="24"/>
              </w:rPr>
              <w:t xml:space="preserve"> </w:t>
            </w:r>
            <w:r w:rsidR="00E02E9B">
              <w:rPr>
                <w:sz w:val="24"/>
                <w:szCs w:val="24"/>
                <w:lang w:eastAsia="lt-LT"/>
              </w:rPr>
              <w:t xml:space="preserve">Organizuotos </w:t>
            </w:r>
            <w:r w:rsidR="00E02E9B">
              <w:rPr>
                <w:sz w:val="24"/>
                <w:szCs w:val="24"/>
              </w:rPr>
              <w:t>k</w:t>
            </w:r>
            <w:r w:rsidR="00803FE6" w:rsidRPr="009118DA">
              <w:rPr>
                <w:sz w:val="24"/>
                <w:szCs w:val="24"/>
              </w:rPr>
              <w:t>ūrybinės dirbt</w:t>
            </w:r>
            <w:r w:rsidR="00162604">
              <w:rPr>
                <w:sz w:val="24"/>
                <w:szCs w:val="24"/>
              </w:rPr>
              <w:t>uvės</w:t>
            </w:r>
            <w:r w:rsidR="00803FE6">
              <w:rPr>
                <w:sz w:val="24"/>
                <w:szCs w:val="24"/>
              </w:rPr>
              <w:t xml:space="preserve"> </w:t>
            </w:r>
            <w:r w:rsidR="00803FE6" w:rsidRPr="009118DA">
              <w:rPr>
                <w:sz w:val="24"/>
                <w:szCs w:val="24"/>
              </w:rPr>
              <w:t>„Perskaityk, išmok, padaryk</w:t>
            </w:r>
            <w:r w:rsidR="00E02E9B">
              <w:rPr>
                <w:sz w:val="24"/>
                <w:szCs w:val="24"/>
              </w:rPr>
              <w:t>“</w:t>
            </w:r>
            <w:r w:rsidR="00803FE6" w:rsidRPr="009118DA">
              <w:rPr>
                <w:sz w:val="24"/>
                <w:szCs w:val="24"/>
              </w:rPr>
              <w:t>,</w:t>
            </w:r>
            <w:r w:rsidR="00E02E9B">
              <w:rPr>
                <w:sz w:val="24"/>
                <w:szCs w:val="24"/>
              </w:rPr>
              <w:t xml:space="preserve"> </w:t>
            </w:r>
            <w:proofErr w:type="spellStart"/>
            <w:r w:rsidR="00E02E9B">
              <w:rPr>
                <w:sz w:val="24"/>
                <w:szCs w:val="24"/>
              </w:rPr>
              <w:t>papjė</w:t>
            </w:r>
            <w:proofErr w:type="spellEnd"/>
            <w:r w:rsidR="00E02E9B">
              <w:rPr>
                <w:sz w:val="24"/>
                <w:szCs w:val="24"/>
              </w:rPr>
              <w:t xml:space="preserve"> </w:t>
            </w:r>
            <w:proofErr w:type="spellStart"/>
            <w:r w:rsidR="00E02E9B">
              <w:rPr>
                <w:sz w:val="24"/>
                <w:szCs w:val="24"/>
              </w:rPr>
              <w:t>mašė</w:t>
            </w:r>
            <w:proofErr w:type="spellEnd"/>
            <w:r w:rsidR="00E02E9B">
              <w:rPr>
                <w:sz w:val="24"/>
                <w:szCs w:val="24"/>
              </w:rPr>
              <w:t xml:space="preserve"> vakarėlis</w:t>
            </w:r>
            <w:r w:rsidR="00162604">
              <w:t xml:space="preserve"> </w:t>
            </w:r>
            <w:r w:rsidR="00E02E9B">
              <w:rPr>
                <w:sz w:val="24"/>
                <w:szCs w:val="24"/>
              </w:rPr>
              <w:t>„Papuošk“,</w:t>
            </w:r>
            <w:r w:rsidR="00803FE6">
              <w:rPr>
                <w:sz w:val="24"/>
                <w:szCs w:val="24"/>
              </w:rPr>
              <w:t xml:space="preserve"> </w:t>
            </w:r>
            <w:r w:rsidR="00162604">
              <w:rPr>
                <w:sz w:val="24"/>
                <w:szCs w:val="24"/>
              </w:rPr>
              <w:t xml:space="preserve">Karjeros diena, </w:t>
            </w:r>
            <w:r w:rsidR="00803FE6" w:rsidRPr="00A11239">
              <w:rPr>
                <w:bCs/>
                <w:sz w:val="24"/>
                <w:szCs w:val="24"/>
              </w:rPr>
              <w:t>Banko diena</w:t>
            </w:r>
            <w:r w:rsidR="00E02E9B">
              <w:rPr>
                <w:bCs/>
                <w:sz w:val="24"/>
                <w:szCs w:val="24"/>
              </w:rPr>
              <w:t>,</w:t>
            </w:r>
            <w:r w:rsidR="00162604">
              <w:rPr>
                <w:bCs/>
                <w:sz w:val="24"/>
                <w:szCs w:val="24"/>
              </w:rPr>
              <w:t xml:space="preserve"> poeto </w:t>
            </w:r>
            <w:r w:rsidR="00162604">
              <w:rPr>
                <w:sz w:val="24"/>
                <w:szCs w:val="24"/>
              </w:rPr>
              <w:t xml:space="preserve">Vytauto </w:t>
            </w:r>
            <w:r w:rsidR="00803FE6" w:rsidRPr="00A11239">
              <w:rPr>
                <w:sz w:val="24"/>
                <w:szCs w:val="24"/>
              </w:rPr>
              <w:t>Mačernio</w:t>
            </w:r>
            <w:r w:rsidR="00162604">
              <w:rPr>
                <w:sz w:val="24"/>
                <w:szCs w:val="24"/>
              </w:rPr>
              <w:t xml:space="preserve"> poezijos popietė „</w:t>
            </w:r>
            <w:r w:rsidR="00803FE6" w:rsidRPr="00A11239">
              <w:rPr>
                <w:sz w:val="24"/>
                <w:szCs w:val="24"/>
              </w:rPr>
              <w:t>Po ūkanotu nežinios dangum“</w:t>
            </w:r>
            <w:r w:rsidR="00E02E9B">
              <w:rPr>
                <w:sz w:val="24"/>
                <w:szCs w:val="24"/>
              </w:rPr>
              <w:t>,</w:t>
            </w:r>
            <w:r w:rsidR="00162604">
              <w:rPr>
                <w:sz w:val="24"/>
                <w:szCs w:val="24"/>
              </w:rPr>
              <w:t xml:space="preserve"> </w:t>
            </w:r>
            <w:r w:rsidR="00162604">
              <w:rPr>
                <w:sz w:val="24"/>
                <w:szCs w:val="24"/>
                <w:shd w:val="clear" w:color="auto" w:fill="FFFFFF"/>
              </w:rPr>
              <w:t xml:space="preserve">Vytauto </w:t>
            </w:r>
            <w:r w:rsidR="00162604">
              <w:rPr>
                <w:bCs/>
                <w:sz w:val="24"/>
                <w:szCs w:val="24"/>
                <w:shd w:val="clear" w:color="auto" w:fill="FFFFFF"/>
              </w:rPr>
              <w:t xml:space="preserve">Mačernio </w:t>
            </w:r>
            <w:r w:rsidR="00803FE6" w:rsidRPr="00A11239">
              <w:rPr>
                <w:bCs/>
                <w:sz w:val="24"/>
                <w:szCs w:val="24"/>
                <w:shd w:val="clear" w:color="auto" w:fill="FFFFFF"/>
              </w:rPr>
              <w:t>poezijos</w:t>
            </w:r>
            <w:r w:rsidR="00162604">
              <w:rPr>
                <w:sz w:val="24"/>
                <w:szCs w:val="24"/>
                <w:shd w:val="clear" w:color="auto" w:fill="FFFFFF"/>
              </w:rPr>
              <w:t xml:space="preserve"> skaitymo rytmetis </w:t>
            </w:r>
            <w:r w:rsidR="00803FE6" w:rsidRPr="00A11239">
              <w:rPr>
                <w:sz w:val="24"/>
                <w:szCs w:val="24"/>
                <w:shd w:val="clear" w:color="auto" w:fill="FFFFFF"/>
              </w:rPr>
              <w:t>„</w:t>
            </w:r>
            <w:r w:rsidR="00162604">
              <w:rPr>
                <w:iCs/>
                <w:sz w:val="24"/>
                <w:szCs w:val="24"/>
                <w:shd w:val="clear" w:color="auto" w:fill="FFFFFF"/>
              </w:rPr>
              <w:t>Poezijos terapija“</w:t>
            </w:r>
            <w:r w:rsidR="00803FE6">
              <w:rPr>
                <w:iCs/>
                <w:sz w:val="24"/>
                <w:szCs w:val="24"/>
                <w:shd w:val="clear" w:color="auto" w:fill="FFFFFF"/>
              </w:rPr>
              <w:t>.</w:t>
            </w:r>
            <w:r w:rsidR="00803FE6" w:rsidRPr="00A11239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803FE6" w:rsidRPr="00A11239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43C9" w:rsidRPr="00162604" w:rsidRDefault="00162604" w:rsidP="00D4124E">
            <w:pPr>
              <w:spacing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Surengta n</w:t>
            </w:r>
            <w:r w:rsidR="00803FE6" w:rsidRPr="00A11239">
              <w:rPr>
                <w:bCs/>
                <w:color w:val="222222"/>
                <w:sz w:val="24"/>
                <w:szCs w:val="24"/>
                <w:shd w:val="clear" w:color="auto" w:fill="FFFFFF"/>
              </w:rPr>
              <w:t>uotolinė vaizdo konferencija</w:t>
            </w:r>
            <w:r w:rsidR="00E02E9B">
              <w:rPr>
                <w:color w:val="222222"/>
                <w:sz w:val="24"/>
                <w:szCs w:val="24"/>
                <w:shd w:val="clear" w:color="auto" w:fill="FFFFFF"/>
              </w:rPr>
              <w:t> „1,5 metų nuotolinio mokymo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„Ugdome – mokomės, mokomės –</w:t>
            </w:r>
            <w:r w:rsidR="00803FE6" w:rsidRPr="00A11239">
              <w:rPr>
                <w:color w:val="222222"/>
                <w:sz w:val="24"/>
                <w:szCs w:val="24"/>
                <w:shd w:val="clear" w:color="auto" w:fill="FFFFFF"/>
              </w:rPr>
              <w:t xml:space="preserve"> ugdome“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803FE6" w:rsidRPr="00A11239">
              <w:rPr>
                <w:sz w:val="24"/>
                <w:szCs w:val="24"/>
              </w:rPr>
              <w:t xml:space="preserve"> LSŠA Panevėžio krašto skyriaus region</w:t>
            </w:r>
            <w:r>
              <w:rPr>
                <w:sz w:val="24"/>
                <w:szCs w:val="24"/>
              </w:rPr>
              <w:t>inis renginys, skirtas 2021 m.</w:t>
            </w:r>
            <w:r w:rsidR="00803FE6" w:rsidRPr="00A11239">
              <w:rPr>
                <w:sz w:val="24"/>
                <w:szCs w:val="24"/>
              </w:rPr>
              <w:t xml:space="preserve"> Suaugusiųjų mokymosi savaitei „Mokaisi – gyveni, gyveni – mokaisi!“ </w:t>
            </w:r>
            <w:r w:rsidR="00803FE6" w:rsidRPr="00A11239">
              <w:rPr>
                <w:bCs/>
                <w:sz w:val="24"/>
                <w:szCs w:val="24"/>
              </w:rPr>
              <w:t>„Rudens sonetas“</w:t>
            </w:r>
            <w:r w:rsidR="00803FE6">
              <w:rPr>
                <w:bCs/>
                <w:sz w:val="24"/>
                <w:szCs w:val="24"/>
              </w:rPr>
              <w:t>.</w:t>
            </w:r>
          </w:p>
          <w:p w:rsidR="00043F56" w:rsidRPr="00162604" w:rsidRDefault="00217519" w:rsidP="00D4124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73184">
              <w:rPr>
                <w:b/>
                <w:bCs/>
                <w:sz w:val="24"/>
                <w:szCs w:val="24"/>
              </w:rPr>
              <w:t>Panevėžio švietimo centras</w:t>
            </w:r>
            <w:r w:rsidR="00162604">
              <w:rPr>
                <w:b/>
                <w:bCs/>
                <w:sz w:val="24"/>
                <w:szCs w:val="24"/>
              </w:rPr>
              <w:t xml:space="preserve"> </w:t>
            </w:r>
            <w:r w:rsidR="00162604" w:rsidRPr="00162604">
              <w:rPr>
                <w:bCs/>
                <w:sz w:val="24"/>
                <w:szCs w:val="24"/>
              </w:rPr>
              <w:t>i</w:t>
            </w:r>
            <w:r w:rsidR="00162604">
              <w:rPr>
                <w:sz w:val="24"/>
                <w:szCs w:val="24"/>
              </w:rPr>
              <w:t>nicijavo ir surengė 6 renginius, skirtus</w:t>
            </w:r>
            <w:r w:rsidR="00D73184">
              <w:rPr>
                <w:sz w:val="24"/>
                <w:szCs w:val="24"/>
              </w:rPr>
              <w:t xml:space="preserve"> </w:t>
            </w:r>
            <w:r w:rsidR="00E02E9B">
              <w:rPr>
                <w:sz w:val="24"/>
                <w:szCs w:val="24"/>
              </w:rPr>
              <w:t xml:space="preserve"> Suaugusiųjų švie</w:t>
            </w:r>
            <w:r w:rsidR="00162604">
              <w:rPr>
                <w:sz w:val="24"/>
                <w:szCs w:val="24"/>
              </w:rPr>
              <w:t>timo savaitei</w:t>
            </w:r>
            <w:r w:rsidR="00E02E9B">
              <w:rPr>
                <w:sz w:val="24"/>
                <w:szCs w:val="24"/>
              </w:rPr>
              <w:t>:</w:t>
            </w:r>
            <w:r w:rsidR="00162604">
              <w:rPr>
                <w:sz w:val="24"/>
                <w:szCs w:val="24"/>
              </w:rPr>
              <w:t xml:space="preserve"> mokymus</w:t>
            </w:r>
            <w:r w:rsidRPr="00D73184">
              <w:rPr>
                <w:sz w:val="24"/>
                <w:szCs w:val="24"/>
              </w:rPr>
              <w:t xml:space="preserve"> „Šeimos </w:t>
            </w:r>
            <w:proofErr w:type="spellStart"/>
            <w:r w:rsidRPr="00D73184">
              <w:rPr>
                <w:sz w:val="24"/>
                <w:szCs w:val="24"/>
              </w:rPr>
              <w:t>mediacijos</w:t>
            </w:r>
            <w:proofErr w:type="spellEnd"/>
            <w:r w:rsidRPr="00D73184">
              <w:rPr>
                <w:sz w:val="24"/>
                <w:szCs w:val="24"/>
              </w:rPr>
              <w:t xml:space="preserve"> mokymai“, „Veiklų </w:t>
            </w:r>
            <w:proofErr w:type="spellStart"/>
            <w:r w:rsidRPr="00D73184">
              <w:rPr>
                <w:sz w:val="24"/>
                <w:szCs w:val="24"/>
              </w:rPr>
              <w:t>bendrakūra</w:t>
            </w:r>
            <w:proofErr w:type="spellEnd"/>
            <w:r w:rsidRPr="00D73184">
              <w:rPr>
                <w:sz w:val="24"/>
                <w:szCs w:val="24"/>
              </w:rPr>
              <w:t xml:space="preserve">“, Panevėžio neformaliojo suaugusiųjų švietimo </w:t>
            </w:r>
            <w:r w:rsidR="00162604">
              <w:rPr>
                <w:sz w:val="24"/>
                <w:szCs w:val="24"/>
              </w:rPr>
              <w:t xml:space="preserve">koordinacinės grupės susitikimą, </w:t>
            </w:r>
            <w:r w:rsidRPr="00D73184">
              <w:rPr>
                <w:sz w:val="24"/>
                <w:szCs w:val="24"/>
              </w:rPr>
              <w:t>TAU PF studentų edukacinė kelionė į Vilnių, TAU PF stude</w:t>
            </w:r>
            <w:r w:rsidR="00162604">
              <w:rPr>
                <w:sz w:val="24"/>
                <w:szCs w:val="24"/>
              </w:rPr>
              <w:t>ntų susitikimą</w:t>
            </w:r>
            <w:r w:rsidRPr="00D73184">
              <w:rPr>
                <w:sz w:val="24"/>
                <w:szCs w:val="24"/>
              </w:rPr>
              <w:t xml:space="preserve"> su Medardo Čoboto TAU studentais.</w:t>
            </w:r>
          </w:p>
        </w:tc>
      </w:tr>
      <w:tr w:rsidR="002535AA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2535AA" w:rsidRPr="0068158C" w:rsidRDefault="002535AA" w:rsidP="00D4124E">
            <w:pPr>
              <w:spacing w:line="276" w:lineRule="auto"/>
              <w:rPr>
                <w:b/>
                <w:sz w:val="24"/>
                <w:szCs w:val="24"/>
                <w:lang w:eastAsia="lt-LT"/>
              </w:rPr>
            </w:pPr>
            <w:r w:rsidRPr="0068158C">
              <w:rPr>
                <w:b/>
                <w:sz w:val="24"/>
                <w:szCs w:val="24"/>
                <w:lang w:eastAsia="lt-LT"/>
              </w:rPr>
              <w:lastRenderedPageBreak/>
              <w:t>2.</w:t>
            </w:r>
            <w:r w:rsidR="00DE5F15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68158C">
              <w:rPr>
                <w:b/>
                <w:sz w:val="24"/>
                <w:szCs w:val="24"/>
                <w:lang w:eastAsia="lt-LT"/>
              </w:rPr>
              <w:t>Uždavinys.</w:t>
            </w:r>
            <w:r w:rsidR="00A779AF" w:rsidRPr="0068158C">
              <w:rPr>
                <w:b/>
                <w:sz w:val="24"/>
                <w:szCs w:val="24"/>
              </w:rPr>
              <w:t xml:space="preserve"> </w:t>
            </w:r>
            <w:r w:rsidR="00AB6A77" w:rsidRPr="0068158C">
              <w:rPr>
                <w:sz w:val="24"/>
                <w:szCs w:val="24"/>
                <w:lang w:eastAsia="en-GB"/>
              </w:rPr>
              <w:t>S</w:t>
            </w:r>
            <w:r w:rsidR="00A779AF" w:rsidRPr="0068158C">
              <w:rPr>
                <w:sz w:val="24"/>
                <w:szCs w:val="24"/>
                <w:lang w:eastAsia="en-GB"/>
              </w:rPr>
              <w:t>udaryti sąlygas suaugusiesiems įgyti</w:t>
            </w:r>
            <w:r w:rsidR="00A779AF" w:rsidRPr="0068158C">
              <w:rPr>
                <w:sz w:val="24"/>
                <w:szCs w:val="24"/>
              </w:rPr>
              <w:t xml:space="preserve"> kompetencijų, svarbių sėkmingai profesinei karjerai</w:t>
            </w:r>
            <w:r w:rsidR="00DE5F15">
              <w:rPr>
                <w:sz w:val="24"/>
                <w:szCs w:val="24"/>
              </w:rPr>
              <w:t>.</w:t>
            </w:r>
          </w:p>
          <w:p w:rsidR="002535AA" w:rsidRPr="0068158C" w:rsidRDefault="002535AA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</w:p>
        </w:tc>
      </w:tr>
      <w:tr w:rsidR="002535AA" w:rsidRPr="00794986" w:rsidTr="00DE5F15">
        <w:trPr>
          <w:trHeight w:val="387"/>
          <w:jc w:val="center"/>
        </w:trPr>
        <w:tc>
          <w:tcPr>
            <w:tcW w:w="10861" w:type="dxa"/>
            <w:gridSpan w:val="2"/>
            <w:shd w:val="clear" w:color="auto" w:fill="auto"/>
          </w:tcPr>
          <w:p w:rsidR="002535AA" w:rsidRPr="0068158C" w:rsidRDefault="002535AA" w:rsidP="00D4124E">
            <w:pPr>
              <w:spacing w:line="276" w:lineRule="auto"/>
              <w:rPr>
                <w:b/>
                <w:sz w:val="24"/>
                <w:szCs w:val="24"/>
                <w:lang w:eastAsia="lt-LT"/>
              </w:rPr>
            </w:pPr>
            <w:r w:rsidRPr="0068158C">
              <w:rPr>
                <w:b/>
                <w:sz w:val="24"/>
                <w:szCs w:val="24"/>
                <w:lang w:eastAsia="lt-LT"/>
              </w:rPr>
              <w:t>Priemonė</w:t>
            </w:r>
            <w:r w:rsidR="00DE5F15">
              <w:rPr>
                <w:b/>
                <w:sz w:val="24"/>
                <w:szCs w:val="24"/>
                <w:lang w:eastAsia="lt-LT"/>
              </w:rPr>
              <w:t>s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779AF" w:rsidRPr="0068158C" w:rsidRDefault="00AB6A77" w:rsidP="005B2E09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68158C">
              <w:rPr>
                <w:sz w:val="24"/>
                <w:szCs w:val="24"/>
              </w:rPr>
              <w:t>2.1.</w:t>
            </w:r>
            <w:r w:rsidR="00DE5F15">
              <w:rPr>
                <w:sz w:val="24"/>
                <w:szCs w:val="24"/>
              </w:rPr>
              <w:t xml:space="preserve"> </w:t>
            </w:r>
            <w:r w:rsidR="00A779AF" w:rsidRPr="0068158C">
              <w:rPr>
                <w:sz w:val="24"/>
                <w:szCs w:val="24"/>
              </w:rPr>
              <w:t>Įgyvendinti pedagogų ir kitų su vaikais dirbančių specialistų kompetencijų tobulinimo programas</w:t>
            </w:r>
          </w:p>
        </w:tc>
        <w:tc>
          <w:tcPr>
            <w:tcW w:w="5855" w:type="dxa"/>
            <w:shd w:val="clear" w:color="auto" w:fill="auto"/>
          </w:tcPr>
          <w:p w:rsidR="006D60C7" w:rsidRPr="00A34CE4" w:rsidRDefault="00D73184" w:rsidP="00D4124E">
            <w:pPr>
              <w:tabs>
                <w:tab w:val="left" w:pos="0"/>
                <w:tab w:val="left" w:pos="28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Panevėžio šv</w:t>
            </w:r>
            <w:r w:rsidRPr="00D73184">
              <w:rPr>
                <w:b/>
                <w:sz w:val="24"/>
                <w:szCs w:val="24"/>
              </w:rPr>
              <w:t>ietimo centras</w:t>
            </w:r>
            <w:r w:rsidR="00162604">
              <w:rPr>
                <w:b/>
                <w:sz w:val="24"/>
                <w:szCs w:val="24"/>
              </w:rPr>
              <w:t xml:space="preserve"> </w:t>
            </w:r>
            <w:r w:rsidR="00162604" w:rsidRPr="00162604">
              <w:rPr>
                <w:sz w:val="24"/>
                <w:szCs w:val="24"/>
              </w:rPr>
              <w:t>n</w:t>
            </w:r>
            <w:r w:rsidR="00217519" w:rsidRPr="00162604">
              <w:rPr>
                <w:bCs/>
                <w:noProof/>
                <w:sz w:val="24"/>
                <w:szCs w:val="24"/>
              </w:rPr>
              <w:t>u</w:t>
            </w:r>
            <w:r w:rsidR="00162604">
              <w:rPr>
                <w:bCs/>
                <w:noProof/>
                <w:sz w:val="24"/>
                <w:szCs w:val="24"/>
              </w:rPr>
              <w:t>osekliai įgyvendino</w:t>
            </w:r>
            <w:r w:rsidR="00217519" w:rsidRPr="00D73184">
              <w:rPr>
                <w:bCs/>
                <w:noProof/>
                <w:sz w:val="24"/>
                <w:szCs w:val="24"/>
              </w:rPr>
              <w:t xml:space="preserve">  Panevėžio miest</w:t>
            </w:r>
            <w:r w:rsidR="00162604">
              <w:rPr>
                <w:bCs/>
                <w:noProof/>
                <w:sz w:val="24"/>
                <w:szCs w:val="24"/>
              </w:rPr>
              <w:t xml:space="preserve">o pedagogų profesinio tobulėjimo  prioritetą </w:t>
            </w:r>
            <w:r w:rsidR="00162604" w:rsidRPr="005B2E09">
              <w:rPr>
                <w:bCs/>
                <w:noProof/>
                <w:sz w:val="24"/>
                <w:szCs w:val="24"/>
              </w:rPr>
              <w:t>„Patirtinis mokymas(is)“.</w:t>
            </w:r>
            <w:r w:rsidR="00217519" w:rsidRPr="005B2E09">
              <w:rPr>
                <w:bCs/>
                <w:noProof/>
                <w:sz w:val="24"/>
                <w:szCs w:val="24"/>
              </w:rPr>
              <w:t xml:space="preserve"> </w:t>
            </w:r>
            <w:r w:rsidR="00A34CE4">
              <w:rPr>
                <w:bCs/>
                <w:noProof/>
                <w:sz w:val="24"/>
                <w:szCs w:val="24"/>
              </w:rPr>
              <w:t>Prioriteto</w:t>
            </w:r>
            <w:r w:rsidR="00217519" w:rsidRPr="00D73184">
              <w:rPr>
                <w:bCs/>
                <w:noProof/>
                <w:sz w:val="24"/>
                <w:szCs w:val="24"/>
              </w:rPr>
              <w:t xml:space="preserve"> tematikai skirta apie 15 proc. pr</w:t>
            </w:r>
            <w:r w:rsidR="00A34CE4">
              <w:rPr>
                <w:bCs/>
                <w:noProof/>
                <w:sz w:val="24"/>
                <w:szCs w:val="24"/>
              </w:rPr>
              <w:t>ofesinio tobulėjimo renginių, pvz.:</w:t>
            </w:r>
            <w:r w:rsidR="00880956">
              <w:rPr>
                <w:bCs/>
                <w:noProof/>
                <w:sz w:val="24"/>
                <w:szCs w:val="24"/>
              </w:rPr>
              <w:t xml:space="preserve"> </w:t>
            </w:r>
            <w:r w:rsidR="00A34CE4">
              <w:rPr>
                <w:color w:val="222222"/>
                <w:sz w:val="24"/>
                <w:szCs w:val="24"/>
                <w:shd w:val="clear" w:color="auto" w:fill="FFFFFF"/>
              </w:rPr>
              <w:t xml:space="preserve">„Gera praktika – </w:t>
            </w:r>
            <w:r w:rsidR="00C641DF" w:rsidRPr="00D73184">
              <w:rPr>
                <w:color w:val="222222"/>
                <w:sz w:val="24"/>
                <w:szCs w:val="24"/>
                <w:shd w:val="clear" w:color="auto" w:fill="FFFFFF"/>
              </w:rPr>
              <w:t xml:space="preserve">galimybė augti ir tobulėti“, </w:t>
            </w:r>
            <w:proofErr w:type="spellStart"/>
            <w:r w:rsidR="00C641DF" w:rsidRPr="00D73184">
              <w:rPr>
                <w:color w:val="222222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="00C641DF" w:rsidRPr="00D73184">
              <w:rPr>
                <w:color w:val="222222"/>
                <w:sz w:val="24"/>
                <w:szCs w:val="24"/>
                <w:shd w:val="clear" w:color="auto" w:fill="FFFFFF"/>
              </w:rPr>
              <w:t xml:space="preserve"> projektas „Stebėk, išmok, naudok“, </w:t>
            </w:r>
            <w:r w:rsidR="00C641DF" w:rsidRPr="00D73184">
              <w:rPr>
                <w:rFonts w:eastAsia="Calibri"/>
                <w:sz w:val="24"/>
                <w:szCs w:val="24"/>
              </w:rPr>
              <w:t>„Erasmus+2“ pagrindinio veiksmo (KA2) strateginės partnerystės projektas „</w:t>
            </w:r>
            <w:proofErr w:type="spellStart"/>
            <w:r w:rsidR="00C641DF" w:rsidRPr="00D73184">
              <w:rPr>
                <w:rFonts w:eastAsia="Calibri"/>
                <w:sz w:val="24"/>
                <w:szCs w:val="24"/>
              </w:rPr>
              <w:t>SUPport</w:t>
            </w:r>
            <w:proofErr w:type="spellEnd"/>
            <w:r w:rsidR="00C641DF" w:rsidRPr="00D731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41DF" w:rsidRPr="00D73184">
              <w:rPr>
                <w:rFonts w:eastAsia="Calibri"/>
                <w:sz w:val="24"/>
                <w:szCs w:val="24"/>
              </w:rPr>
              <w:t>of</w:t>
            </w:r>
            <w:proofErr w:type="spellEnd"/>
            <w:r w:rsidR="00C641DF" w:rsidRPr="00D731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41DF" w:rsidRPr="00D73184">
              <w:rPr>
                <w:rFonts w:eastAsia="Calibri"/>
                <w:sz w:val="24"/>
                <w:szCs w:val="24"/>
              </w:rPr>
              <w:t>Problem-solving</w:t>
            </w:r>
            <w:proofErr w:type="spellEnd"/>
            <w:r w:rsidR="00C641DF" w:rsidRPr="00D731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41DF" w:rsidRPr="00D73184">
              <w:rPr>
                <w:rFonts w:eastAsia="Calibri"/>
                <w:sz w:val="24"/>
                <w:szCs w:val="24"/>
              </w:rPr>
              <w:t>mentality</w:t>
            </w:r>
            <w:proofErr w:type="spellEnd"/>
            <w:r w:rsidR="00C641DF" w:rsidRPr="00D731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641DF" w:rsidRPr="00D73184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="00C641DF" w:rsidRPr="00D731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34CE4">
              <w:rPr>
                <w:rFonts w:eastAsia="Calibri"/>
                <w:sz w:val="24"/>
                <w:szCs w:val="24"/>
              </w:rPr>
              <w:t>lifelOng</w:t>
            </w:r>
            <w:proofErr w:type="spellEnd"/>
            <w:r w:rsidR="00A34CE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34CE4">
              <w:rPr>
                <w:rFonts w:eastAsia="Calibri"/>
                <w:sz w:val="24"/>
                <w:szCs w:val="24"/>
              </w:rPr>
              <w:t>leaRning</w:t>
            </w:r>
            <w:proofErr w:type="spellEnd"/>
            <w:r w:rsidR="00A34CE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34CE4">
              <w:rPr>
                <w:rFonts w:eastAsia="Calibri"/>
                <w:sz w:val="24"/>
                <w:szCs w:val="24"/>
              </w:rPr>
              <w:t>for</w:t>
            </w:r>
            <w:proofErr w:type="spellEnd"/>
            <w:r w:rsidR="00A34CE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34CE4">
              <w:rPr>
                <w:rFonts w:eastAsia="Calibri"/>
                <w:sz w:val="24"/>
                <w:szCs w:val="24"/>
              </w:rPr>
              <w:t>Trainers</w:t>
            </w:r>
            <w:proofErr w:type="spellEnd"/>
            <w:r w:rsidR="00A34CE4">
              <w:rPr>
                <w:rFonts w:eastAsia="Calibri"/>
                <w:sz w:val="24"/>
                <w:szCs w:val="24"/>
              </w:rPr>
              <w:t xml:space="preserve">“ </w:t>
            </w:r>
            <w:r w:rsidR="00C641DF" w:rsidRPr="00D73184">
              <w:rPr>
                <w:rFonts w:eastAsia="Calibri"/>
                <w:sz w:val="24"/>
                <w:szCs w:val="24"/>
                <w:lang w:val="en-US" w:eastAsia="el-GR"/>
              </w:rPr>
              <w:t xml:space="preserve">2019-1-LT01-KA204-060494, </w:t>
            </w:r>
            <w:r w:rsidR="00C641DF" w:rsidRPr="00D73184">
              <w:rPr>
                <w:color w:val="222222"/>
                <w:sz w:val="24"/>
                <w:szCs w:val="24"/>
                <w:shd w:val="clear" w:color="auto" w:fill="FFFFFF"/>
              </w:rPr>
              <w:t xml:space="preserve">„Paslaptingas vabzdžių </w:t>
            </w:r>
            <w:r w:rsidR="00C641DF" w:rsidRPr="00D73184">
              <w:rPr>
                <w:sz w:val="24"/>
                <w:szCs w:val="24"/>
                <w:shd w:val="clear" w:color="auto" w:fill="FFFFFF"/>
              </w:rPr>
              <w:t>pasaulis“, „</w:t>
            </w:r>
            <w:proofErr w:type="spellStart"/>
            <w:r w:rsidR="00C641DF" w:rsidRPr="00D73184">
              <w:rPr>
                <w:rFonts w:ascii="Arial" w:hAnsi="Arial"/>
                <w:sz w:val="24"/>
                <w:szCs w:val="24"/>
                <w:shd w:val="clear" w:color="auto" w:fill="FFFFFF"/>
              </w:rPr>
              <w:t>T</w:t>
            </w:r>
            <w:r w:rsidR="00A34CE4">
              <w:rPr>
                <w:sz w:val="24"/>
                <w:szCs w:val="24"/>
                <w:shd w:val="clear" w:color="auto" w:fill="FFFFFF"/>
              </w:rPr>
              <w:t>hink</w:t>
            </w:r>
            <w:proofErr w:type="spellEnd"/>
            <w:r w:rsidR="00A34CE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CE4">
              <w:rPr>
                <w:sz w:val="24"/>
                <w:szCs w:val="24"/>
                <w:shd w:val="clear" w:color="auto" w:fill="FFFFFF"/>
              </w:rPr>
              <w:t>inside</w:t>
            </w:r>
            <w:proofErr w:type="spellEnd"/>
            <w:r w:rsidR="00A34CE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CE4">
              <w:rPr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A34CE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CE4">
              <w:rPr>
                <w:sz w:val="24"/>
                <w:szCs w:val="24"/>
                <w:shd w:val="clear" w:color="auto" w:fill="FFFFFF"/>
              </w:rPr>
              <w:t>box</w:t>
            </w:r>
            <w:proofErr w:type="spellEnd"/>
            <w:r w:rsidR="00A34CE4">
              <w:rPr>
                <w:sz w:val="24"/>
                <w:szCs w:val="24"/>
                <w:shd w:val="clear" w:color="auto" w:fill="FFFFFF"/>
              </w:rPr>
              <w:t xml:space="preserve">! A </w:t>
            </w:r>
            <w:proofErr w:type="spellStart"/>
            <w:r w:rsidR="00C641DF" w:rsidRPr="00D73184">
              <w:rPr>
                <w:sz w:val="24"/>
                <w:szCs w:val="24"/>
                <w:shd w:val="clear" w:color="auto" w:fill="FFFFFF"/>
              </w:rPr>
              <w:t>methodological</w:t>
            </w:r>
            <w:proofErr w:type="spellEnd"/>
            <w:r w:rsidR="00C641DF" w:rsidRPr="00D73184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641DF" w:rsidRPr="00D73184">
              <w:rPr>
                <w:rStyle w:val="il"/>
                <w:sz w:val="24"/>
                <w:szCs w:val="24"/>
                <w:shd w:val="clear" w:color="auto" w:fill="FFFFFF"/>
              </w:rPr>
              <w:t>steam</w:t>
            </w:r>
            <w:proofErr w:type="spellEnd"/>
            <w:r w:rsidR="00C641DF" w:rsidRPr="00D73184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641DF" w:rsidRPr="00D73184">
              <w:rPr>
                <w:sz w:val="24"/>
                <w:szCs w:val="24"/>
                <w:shd w:val="clear" w:color="auto" w:fill="FFFFFF"/>
              </w:rPr>
              <w:t>toolkit</w:t>
            </w:r>
            <w:proofErr w:type="spellEnd"/>
            <w:r w:rsidR="00C641DF" w:rsidRPr="00D73184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641DF" w:rsidRPr="00D73184">
              <w:rPr>
                <w:rStyle w:val="il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="00C641DF" w:rsidRPr="00D73184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641DF" w:rsidRPr="00D73184">
              <w:rPr>
                <w:sz w:val="24"/>
                <w:szCs w:val="24"/>
                <w:shd w:val="clear" w:color="auto" w:fill="FFFFFF"/>
              </w:rPr>
              <w:t>schools</w:t>
            </w:r>
            <w:proofErr w:type="spellEnd"/>
            <w:r w:rsidR="00C641DF" w:rsidRPr="00D73184">
              <w:rPr>
                <w:sz w:val="24"/>
                <w:szCs w:val="24"/>
                <w:shd w:val="clear" w:color="auto" w:fill="FFFFFF"/>
              </w:rPr>
              <w:t xml:space="preserve">”, </w:t>
            </w:r>
            <w:r w:rsidR="00C641DF" w:rsidRPr="00D73184">
              <w:rPr>
                <w:color w:val="000000" w:themeColor="text1"/>
                <w:sz w:val="24"/>
                <w:szCs w:val="24"/>
              </w:rPr>
              <w:t>„Neformaliojo vaikų švietimo paslaugų plėtra“</w:t>
            </w:r>
            <w:r w:rsidR="00C641DF" w:rsidRPr="00D73184">
              <w:rPr>
                <w:sz w:val="24"/>
                <w:szCs w:val="24"/>
                <w:shd w:val="clear" w:color="auto" w:fill="FFFFFF"/>
              </w:rPr>
              <w:t xml:space="preserve"> ir kt</w:t>
            </w:r>
            <w:r w:rsidR="00C641DF" w:rsidRPr="00D73184">
              <w:rPr>
                <w:sz w:val="24"/>
                <w:szCs w:val="24"/>
              </w:rPr>
              <w:t>.).</w:t>
            </w:r>
          </w:p>
        </w:tc>
      </w:tr>
      <w:tr w:rsidR="002535AA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8348CD" w:rsidRPr="008348CD" w:rsidRDefault="008348CD" w:rsidP="00D4124E">
            <w:pPr>
              <w:spacing w:line="276" w:lineRule="auto"/>
              <w:rPr>
                <w:color w:val="FF0000"/>
                <w:sz w:val="24"/>
                <w:szCs w:val="24"/>
                <w:lang w:eastAsia="lt-LT"/>
              </w:rPr>
            </w:pPr>
            <w:r w:rsidRPr="008348CD">
              <w:rPr>
                <w:sz w:val="24"/>
                <w:szCs w:val="24"/>
              </w:rPr>
              <w:t>2.2. Įgyvendinti suaugusiųjų neformaliojo švietimo programas, skirtas profesiniams įgūdžiams įgyti arba patobulinti.</w:t>
            </w:r>
          </w:p>
          <w:p w:rsidR="008348CD" w:rsidRDefault="008348CD" w:rsidP="00D4124E">
            <w:pPr>
              <w:spacing w:line="276" w:lineRule="auto"/>
              <w:rPr>
                <w:color w:val="FF0000"/>
                <w:sz w:val="24"/>
                <w:szCs w:val="24"/>
                <w:lang w:eastAsia="lt-LT"/>
              </w:rPr>
            </w:pPr>
          </w:p>
          <w:p w:rsidR="008348CD" w:rsidRDefault="008348CD" w:rsidP="00D4124E">
            <w:pPr>
              <w:spacing w:line="276" w:lineRule="auto"/>
              <w:rPr>
                <w:color w:val="FF0000"/>
                <w:sz w:val="24"/>
                <w:szCs w:val="24"/>
                <w:lang w:eastAsia="lt-LT"/>
              </w:rPr>
            </w:pPr>
          </w:p>
          <w:p w:rsidR="002535AA" w:rsidRPr="0068158C" w:rsidRDefault="002535AA" w:rsidP="00D4124E">
            <w:pPr>
              <w:spacing w:line="276" w:lineRule="auto"/>
              <w:rPr>
                <w:color w:val="FF0000"/>
                <w:sz w:val="24"/>
                <w:szCs w:val="24"/>
                <w:lang w:eastAsia="lt-LT"/>
              </w:rPr>
            </w:pPr>
          </w:p>
          <w:p w:rsidR="002535AA" w:rsidRPr="0068158C" w:rsidRDefault="002535AA" w:rsidP="00D4124E">
            <w:pPr>
              <w:spacing w:line="276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5855" w:type="dxa"/>
            <w:shd w:val="clear" w:color="auto" w:fill="auto"/>
          </w:tcPr>
          <w:p w:rsidR="00217519" w:rsidRPr="00A34CE4" w:rsidRDefault="00A34CE4" w:rsidP="00D4124E">
            <w:pPr>
              <w:spacing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Panevėžio švietimo centras </w:t>
            </w:r>
            <w:r w:rsidRPr="00A34CE4">
              <w:rPr>
                <w:sz w:val="24"/>
                <w:szCs w:val="24"/>
                <w:lang w:eastAsia="lt-LT"/>
              </w:rPr>
              <w:t>a</w:t>
            </w:r>
            <w:r>
              <w:rPr>
                <w:bCs/>
                <w:noProof/>
                <w:sz w:val="24"/>
                <w:szCs w:val="24"/>
              </w:rPr>
              <w:t>tliko</w:t>
            </w:r>
            <w:r w:rsidR="00D73184" w:rsidRPr="00D73184">
              <w:rPr>
                <w:bCs/>
                <w:noProof/>
                <w:sz w:val="24"/>
                <w:szCs w:val="24"/>
              </w:rPr>
              <w:t xml:space="preserve"> mokyklų bendruomenių  kvalifikacijos tobu</w:t>
            </w:r>
            <w:r>
              <w:rPr>
                <w:bCs/>
                <w:noProof/>
                <w:sz w:val="24"/>
                <w:szCs w:val="24"/>
              </w:rPr>
              <w:t>linimo renginių poreikio tyrimą</w:t>
            </w:r>
            <w:r w:rsidR="00D73184" w:rsidRPr="00157DFC">
              <w:rPr>
                <w:bCs/>
                <w:noProof/>
              </w:rPr>
              <w:t>.</w:t>
            </w:r>
            <w:r w:rsidR="00D73184">
              <w:rPr>
                <w:bCs/>
                <w:noProof/>
              </w:rPr>
              <w:t xml:space="preserve"> </w:t>
            </w:r>
            <w:r w:rsidR="00217519" w:rsidRPr="00D73184">
              <w:rPr>
                <w:bCs/>
                <w:noProof/>
                <w:sz w:val="24"/>
                <w:szCs w:val="24"/>
              </w:rPr>
              <w:t>Parengt</w:t>
            </w:r>
            <w:r>
              <w:rPr>
                <w:bCs/>
                <w:noProof/>
                <w:sz w:val="24"/>
                <w:szCs w:val="24"/>
              </w:rPr>
              <w:t xml:space="preserve">os 188 pedagogų kvalifikacijos </w:t>
            </w:r>
            <w:r w:rsidR="00217519" w:rsidRPr="00D73184">
              <w:rPr>
                <w:bCs/>
                <w:noProof/>
                <w:sz w:val="24"/>
                <w:szCs w:val="24"/>
              </w:rPr>
              <w:t>tobu</w:t>
            </w:r>
            <w:r>
              <w:rPr>
                <w:bCs/>
                <w:noProof/>
                <w:sz w:val="24"/>
                <w:szCs w:val="24"/>
              </w:rPr>
              <w:t xml:space="preserve">linimo programos (79 tęstinės – daugiau nei 40 val., 109 – iki 40 val.). </w:t>
            </w:r>
            <w:r w:rsidR="00217519" w:rsidRPr="00D73184">
              <w:rPr>
                <w:bCs/>
                <w:noProof/>
                <w:sz w:val="24"/>
                <w:szCs w:val="24"/>
              </w:rPr>
              <w:t>2021 m. daugiau dėmesio skirt</w:t>
            </w:r>
            <w:r>
              <w:rPr>
                <w:bCs/>
                <w:noProof/>
                <w:sz w:val="24"/>
                <w:szCs w:val="24"/>
              </w:rPr>
              <w:t xml:space="preserve">a tęstinėms programoms rengti – </w:t>
            </w:r>
            <w:r w:rsidR="00217519" w:rsidRPr="00D73184">
              <w:rPr>
                <w:bCs/>
                <w:noProof/>
                <w:sz w:val="24"/>
                <w:szCs w:val="24"/>
              </w:rPr>
              <w:t>jos sudarė 42 proc. visų parengtų programų</w:t>
            </w:r>
            <w:r w:rsidR="00D73184">
              <w:rPr>
                <w:bCs/>
                <w:noProof/>
                <w:sz w:val="24"/>
                <w:szCs w:val="24"/>
              </w:rPr>
              <w:t>.</w:t>
            </w:r>
          </w:p>
          <w:p w:rsidR="00880956" w:rsidRPr="00D73184" w:rsidRDefault="00880956" w:rsidP="00D4124E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lt-LT"/>
              </w:rPr>
            </w:pPr>
            <w:r>
              <w:rPr>
                <w:bCs/>
                <w:noProof/>
                <w:sz w:val="24"/>
                <w:szCs w:val="24"/>
              </w:rPr>
              <w:t xml:space="preserve">Kartu su VŠĮ „ </w:t>
            </w:r>
            <w:r w:rsidR="00A34CE4">
              <w:rPr>
                <w:bCs/>
                <w:noProof/>
                <w:sz w:val="24"/>
                <w:szCs w:val="24"/>
              </w:rPr>
              <w:t>Septynios akimirkos“ organizuoti</w:t>
            </w:r>
            <w:r>
              <w:rPr>
                <w:bCs/>
                <w:noProof/>
                <w:sz w:val="24"/>
                <w:szCs w:val="24"/>
              </w:rPr>
              <w:t xml:space="preserve"> 24 val. mokymai „</w:t>
            </w:r>
            <w:r w:rsidR="009D5005">
              <w:rPr>
                <w:bCs/>
                <w:noProof/>
                <w:sz w:val="24"/>
                <w:szCs w:val="24"/>
              </w:rPr>
              <w:t>Profesinių ir darbinių kompetencijų ugdymas“</w:t>
            </w:r>
            <w:r w:rsidR="00A34CE4">
              <w:rPr>
                <w:bCs/>
                <w:noProof/>
                <w:sz w:val="24"/>
                <w:szCs w:val="24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A779AF" w:rsidRPr="00AC53F2" w:rsidRDefault="00A779AF" w:rsidP="00D4124E">
            <w:pPr>
              <w:tabs>
                <w:tab w:val="left" w:pos="710"/>
              </w:tabs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 w:rsidRPr="00AC53F2">
              <w:rPr>
                <w:b/>
                <w:sz w:val="24"/>
                <w:szCs w:val="24"/>
                <w:lang w:eastAsia="en-GB"/>
              </w:rPr>
              <w:lastRenderedPageBreak/>
              <w:t xml:space="preserve"> </w:t>
            </w:r>
            <w:r w:rsidR="00AC53F2" w:rsidRPr="00AC53F2">
              <w:rPr>
                <w:b/>
                <w:sz w:val="24"/>
                <w:szCs w:val="24"/>
                <w:lang w:eastAsia="en-GB"/>
              </w:rPr>
              <w:t>3.</w:t>
            </w:r>
            <w:r w:rsidR="00DE5F15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AC53F2">
              <w:rPr>
                <w:b/>
                <w:sz w:val="24"/>
                <w:szCs w:val="24"/>
                <w:lang w:eastAsia="en-GB"/>
              </w:rPr>
              <w:t xml:space="preserve">Uždavinys. </w:t>
            </w:r>
            <w:r w:rsidRPr="00AC53F2">
              <w:rPr>
                <w:sz w:val="24"/>
                <w:szCs w:val="24"/>
                <w:lang w:eastAsia="en-GB"/>
              </w:rPr>
              <w:t xml:space="preserve"> </w:t>
            </w:r>
            <w:r w:rsidR="00AC53F2" w:rsidRPr="00AC53F2">
              <w:rPr>
                <w:sz w:val="24"/>
                <w:szCs w:val="24"/>
                <w:lang w:eastAsia="en-GB"/>
              </w:rPr>
              <w:t>S</w:t>
            </w:r>
            <w:r w:rsidR="00B83130" w:rsidRPr="00AC53F2">
              <w:rPr>
                <w:sz w:val="24"/>
                <w:szCs w:val="24"/>
                <w:lang w:eastAsia="en-GB"/>
              </w:rPr>
              <w:t>udaryti palankias sąlygas vyresnio amžiaus panevėžiečiams tenkinti savišvietos, meninius ir kultūrinius poreikius</w:t>
            </w:r>
            <w:r w:rsidR="00AC53F2">
              <w:rPr>
                <w:sz w:val="24"/>
                <w:szCs w:val="24"/>
                <w:lang w:eastAsia="en-GB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A779AF" w:rsidRPr="00AC53F2" w:rsidRDefault="00DE5F15" w:rsidP="00D4124E">
            <w:pPr>
              <w:spacing w:line="276" w:lineRule="auto"/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Priemonės</w:t>
            </w:r>
            <w:r w:rsidR="00A779AF" w:rsidRPr="00AC53F2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779AF" w:rsidRPr="00794986" w:rsidTr="00DE5F15">
        <w:trPr>
          <w:trHeight w:val="1973"/>
          <w:jc w:val="center"/>
        </w:trPr>
        <w:tc>
          <w:tcPr>
            <w:tcW w:w="5006" w:type="dxa"/>
            <w:shd w:val="clear" w:color="auto" w:fill="auto"/>
          </w:tcPr>
          <w:p w:rsidR="00A779AF" w:rsidRPr="00794986" w:rsidRDefault="00AC53F2" w:rsidP="00D4124E">
            <w:pPr>
              <w:spacing w:line="276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3.</w:t>
            </w:r>
            <w:r w:rsidR="00A779AF">
              <w:rPr>
                <w:sz w:val="24"/>
                <w:szCs w:val="24"/>
                <w:lang w:eastAsia="en-GB"/>
              </w:rPr>
              <w:t>1. Užsienio kalbų (an</w:t>
            </w:r>
            <w:r w:rsidR="00DE5F15">
              <w:rPr>
                <w:sz w:val="24"/>
                <w:szCs w:val="24"/>
                <w:lang w:eastAsia="en-GB"/>
              </w:rPr>
              <w:t>glų, vokiečių, prancūzų, lenkų) fakultetas</w:t>
            </w:r>
          </w:p>
        </w:tc>
        <w:tc>
          <w:tcPr>
            <w:tcW w:w="5855" w:type="dxa"/>
            <w:shd w:val="clear" w:color="auto" w:fill="auto"/>
          </w:tcPr>
          <w:p w:rsidR="00A779AF" w:rsidRDefault="00043F56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A34CE4">
              <w:rPr>
                <w:b/>
                <w:sz w:val="24"/>
                <w:szCs w:val="24"/>
                <w:lang w:eastAsia="lt-LT"/>
              </w:rPr>
              <w:t>TAU PF</w:t>
            </w:r>
            <w:r>
              <w:rPr>
                <w:sz w:val="24"/>
                <w:szCs w:val="24"/>
                <w:lang w:eastAsia="lt-LT"/>
              </w:rPr>
              <w:t xml:space="preserve"> veikla 2021</w:t>
            </w:r>
            <w:r w:rsidR="0048534B">
              <w:rPr>
                <w:sz w:val="24"/>
                <w:szCs w:val="24"/>
                <w:lang w:eastAsia="lt-LT"/>
              </w:rPr>
              <w:t xml:space="preserve"> m. </w:t>
            </w:r>
          </w:p>
          <w:p w:rsidR="003D138C" w:rsidRPr="00794986" w:rsidRDefault="003D138C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92 TAU PF studentai</w:t>
            </w:r>
            <w:r w:rsidRPr="0079498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gilino užsienio kalbų gebėjimus:</w:t>
            </w:r>
          </w:p>
          <w:p w:rsidR="003D138C" w:rsidRPr="00794986" w:rsidRDefault="003D138C" w:rsidP="00D4124E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anglų kalbos – 32 </w:t>
            </w:r>
            <w:r w:rsidRPr="00794986">
              <w:rPr>
                <w:sz w:val="24"/>
                <w:szCs w:val="24"/>
                <w:lang w:eastAsia="lt-LT"/>
              </w:rPr>
              <w:t xml:space="preserve"> dalyviai, </w:t>
            </w:r>
            <w:r w:rsidR="00A34CE4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 xml:space="preserve"> mokymosi grupės,</w:t>
            </w:r>
          </w:p>
          <w:p w:rsidR="003D138C" w:rsidRPr="002A19B3" w:rsidRDefault="00A34CE4" w:rsidP="00D4124E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vokiečių kalbos – 12 dalyvių, 1 mokymosi grupė</w:t>
            </w:r>
            <w:r w:rsidR="003D138C">
              <w:rPr>
                <w:sz w:val="24"/>
                <w:szCs w:val="24"/>
                <w:lang w:eastAsia="lt-LT"/>
              </w:rPr>
              <w:t>,</w:t>
            </w:r>
          </w:p>
          <w:p w:rsidR="003D138C" w:rsidRPr="00C11E60" w:rsidRDefault="00A34CE4" w:rsidP="00D4124E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prancūzų kalbos –</w:t>
            </w:r>
            <w:r w:rsidR="003D138C">
              <w:rPr>
                <w:sz w:val="24"/>
                <w:szCs w:val="24"/>
                <w:lang w:eastAsia="lt-LT"/>
              </w:rPr>
              <w:t xml:space="preserve"> 17</w:t>
            </w:r>
            <w:r w:rsidR="003D138C" w:rsidRPr="00C11E60">
              <w:rPr>
                <w:sz w:val="24"/>
                <w:szCs w:val="24"/>
                <w:lang w:eastAsia="lt-LT"/>
              </w:rPr>
              <w:t xml:space="preserve"> dalyvių,</w:t>
            </w:r>
            <w:r>
              <w:rPr>
                <w:sz w:val="24"/>
                <w:szCs w:val="24"/>
                <w:lang w:eastAsia="lt-LT"/>
              </w:rPr>
              <w:t xml:space="preserve"> 2</w:t>
            </w:r>
            <w:r w:rsidR="003D138C">
              <w:rPr>
                <w:sz w:val="24"/>
                <w:szCs w:val="24"/>
                <w:lang w:eastAsia="lt-LT"/>
              </w:rPr>
              <w:t xml:space="preserve"> mokymosi grupės, </w:t>
            </w:r>
          </w:p>
          <w:p w:rsidR="003D138C" w:rsidRDefault="003D138C" w:rsidP="00D4124E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 w:rsidRPr="00C11E60">
              <w:rPr>
                <w:sz w:val="24"/>
                <w:szCs w:val="24"/>
                <w:lang w:eastAsia="lt-LT"/>
              </w:rPr>
              <w:t xml:space="preserve">lenkų kalbos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C11E60">
              <w:rPr>
                <w:sz w:val="24"/>
                <w:szCs w:val="24"/>
                <w:lang w:eastAsia="lt-LT"/>
              </w:rPr>
              <w:t xml:space="preserve"> </w:t>
            </w:r>
            <w:r w:rsidR="00A34CE4">
              <w:rPr>
                <w:sz w:val="24"/>
                <w:szCs w:val="24"/>
                <w:lang w:eastAsia="lt-LT"/>
              </w:rPr>
              <w:t>24 dalyviai, 3</w:t>
            </w:r>
            <w:r>
              <w:rPr>
                <w:sz w:val="24"/>
                <w:szCs w:val="24"/>
                <w:lang w:eastAsia="lt-LT"/>
              </w:rPr>
              <w:t xml:space="preserve"> mokymosi grupės,</w:t>
            </w:r>
          </w:p>
          <w:p w:rsidR="00A779AF" w:rsidRPr="00A34CE4" w:rsidRDefault="00A34CE4" w:rsidP="00D4124E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esperantų kalbos – </w:t>
            </w:r>
            <w:r w:rsidR="003D138C">
              <w:rPr>
                <w:sz w:val="24"/>
                <w:szCs w:val="24"/>
                <w:lang w:eastAsia="lt-LT"/>
              </w:rPr>
              <w:t>7 dalyviai</w:t>
            </w:r>
            <w:r>
              <w:rPr>
                <w:sz w:val="24"/>
                <w:szCs w:val="24"/>
                <w:lang w:eastAsia="lt-LT"/>
              </w:rPr>
              <w:t xml:space="preserve"> (</w:t>
            </w:r>
            <w:r w:rsidR="003D138C">
              <w:rPr>
                <w:sz w:val="24"/>
                <w:szCs w:val="24"/>
                <w:lang w:eastAsia="lt-LT"/>
              </w:rPr>
              <w:t xml:space="preserve">nuo lapkričio mėn. grupė </w:t>
            </w:r>
            <w:r>
              <w:rPr>
                <w:sz w:val="24"/>
                <w:szCs w:val="24"/>
                <w:lang w:eastAsia="lt-LT"/>
              </w:rPr>
              <w:t>su</w:t>
            </w:r>
            <w:r w:rsidR="003D138C">
              <w:rPr>
                <w:sz w:val="24"/>
                <w:szCs w:val="24"/>
                <w:lang w:eastAsia="lt-LT"/>
              </w:rPr>
              <w:t xml:space="preserve">stabdė savo veiklą dėl </w:t>
            </w:r>
            <w:r>
              <w:rPr>
                <w:sz w:val="24"/>
                <w:szCs w:val="24"/>
                <w:lang w:eastAsia="lt-LT"/>
              </w:rPr>
              <w:t>epidemiologinės situ</w:t>
            </w:r>
            <w:r w:rsidR="00F7462C">
              <w:rPr>
                <w:sz w:val="24"/>
                <w:szCs w:val="24"/>
                <w:lang w:eastAsia="lt-LT"/>
              </w:rPr>
              <w:t>acijos</w:t>
            </w:r>
            <w:r>
              <w:rPr>
                <w:sz w:val="24"/>
                <w:szCs w:val="24"/>
                <w:lang w:eastAsia="lt-LT"/>
              </w:rPr>
              <w:t>)</w:t>
            </w:r>
            <w:r w:rsidR="00F7462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A779AF" w:rsidRPr="00794986" w:rsidTr="00DE5F15">
        <w:trPr>
          <w:trHeight w:val="980"/>
          <w:jc w:val="center"/>
        </w:trPr>
        <w:tc>
          <w:tcPr>
            <w:tcW w:w="5006" w:type="dxa"/>
            <w:shd w:val="clear" w:color="auto" w:fill="auto"/>
          </w:tcPr>
          <w:p w:rsidR="00A779AF" w:rsidRPr="00794986" w:rsidRDefault="00AC53F2" w:rsidP="00D4124E">
            <w:pPr>
              <w:spacing w:line="276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</w:t>
            </w:r>
            <w:r w:rsidR="00A779AF">
              <w:rPr>
                <w:sz w:val="24"/>
                <w:szCs w:val="24"/>
                <w:lang w:eastAsia="en-GB"/>
              </w:rPr>
              <w:t>.2. Informacinių technolog</w:t>
            </w:r>
            <w:r w:rsidR="00DE5F15">
              <w:rPr>
                <w:sz w:val="24"/>
                <w:szCs w:val="24"/>
                <w:lang w:eastAsia="en-GB"/>
              </w:rPr>
              <w:t>ijų ir kompiuterinio raštingumo fakultetas</w:t>
            </w:r>
          </w:p>
        </w:tc>
        <w:tc>
          <w:tcPr>
            <w:tcW w:w="5855" w:type="dxa"/>
            <w:shd w:val="clear" w:color="auto" w:fill="auto"/>
          </w:tcPr>
          <w:p w:rsidR="00A779AF" w:rsidRPr="00794986" w:rsidRDefault="00A34CE4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TAU PF studentai (pagal poreikį)</w:t>
            </w:r>
            <w:r w:rsidR="0048534B">
              <w:rPr>
                <w:sz w:val="24"/>
                <w:szCs w:val="24"/>
                <w:lang w:eastAsia="lt-LT"/>
              </w:rPr>
              <w:t xml:space="preserve"> dalyvavo projekte</w:t>
            </w:r>
            <w:r w:rsidR="00DE5F15">
              <w:rPr>
                <w:sz w:val="24"/>
                <w:szCs w:val="24"/>
                <w:lang w:eastAsia="lt-LT"/>
              </w:rPr>
              <w:t xml:space="preserve"> „</w:t>
            </w:r>
            <w:r w:rsidR="00A638DE">
              <w:rPr>
                <w:sz w:val="24"/>
                <w:szCs w:val="24"/>
                <w:lang w:eastAsia="lt-LT"/>
              </w:rPr>
              <w:t>Prisijungusi Lietuva:</w:t>
            </w:r>
            <w:r w:rsidR="0048534B">
              <w:rPr>
                <w:sz w:val="24"/>
                <w:szCs w:val="24"/>
                <w:lang w:eastAsia="lt-LT"/>
              </w:rPr>
              <w:t xml:space="preserve"> </w:t>
            </w:r>
            <w:r w:rsidR="00A638DE">
              <w:rPr>
                <w:sz w:val="24"/>
                <w:szCs w:val="24"/>
                <w:lang w:eastAsia="lt-LT"/>
              </w:rPr>
              <w:t>efektyvi, saugi ir atsakinga Li</w:t>
            </w:r>
            <w:r w:rsidR="00B5571A">
              <w:rPr>
                <w:sz w:val="24"/>
                <w:szCs w:val="24"/>
                <w:lang w:eastAsia="lt-LT"/>
              </w:rPr>
              <w:t xml:space="preserve">etuvos skaitmeninė bendruomenė“, klausytojams surengta 12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B5571A" w:rsidRPr="00794986">
              <w:rPr>
                <w:sz w:val="24"/>
                <w:szCs w:val="24"/>
                <w:lang w:eastAsia="lt-LT"/>
              </w:rPr>
              <w:t>IKT mokymų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779AF" w:rsidRPr="00794986" w:rsidRDefault="00AC53F2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3.3</w:t>
            </w:r>
            <w:r w:rsidR="00646A54">
              <w:rPr>
                <w:sz w:val="24"/>
                <w:szCs w:val="24"/>
                <w:lang w:eastAsia="lt-LT"/>
              </w:rPr>
              <w:t>. Istorijos fakultetas</w:t>
            </w:r>
          </w:p>
        </w:tc>
        <w:tc>
          <w:tcPr>
            <w:tcW w:w="5855" w:type="dxa"/>
            <w:shd w:val="clear" w:color="auto" w:fill="auto"/>
          </w:tcPr>
          <w:p w:rsidR="00A779AF" w:rsidRPr="00794986" w:rsidRDefault="00AC7179" w:rsidP="00D4124E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TAU PF </w:t>
            </w:r>
            <w:r w:rsidR="002529A7">
              <w:rPr>
                <w:sz w:val="24"/>
                <w:szCs w:val="24"/>
                <w:lang w:eastAsia="lt-LT"/>
              </w:rPr>
              <w:t xml:space="preserve">studentai </w:t>
            </w:r>
            <w:r w:rsidR="00A34CE4">
              <w:rPr>
                <w:sz w:val="24"/>
                <w:szCs w:val="24"/>
                <w:lang w:eastAsia="lt-LT"/>
              </w:rPr>
              <w:t xml:space="preserve">(pagal poreikį) </w:t>
            </w:r>
            <w:r w:rsidR="002529A7">
              <w:rPr>
                <w:sz w:val="24"/>
                <w:szCs w:val="24"/>
                <w:lang w:eastAsia="lt-LT"/>
              </w:rPr>
              <w:t>dalyvavo</w:t>
            </w:r>
            <w:r w:rsidR="00F7462C">
              <w:rPr>
                <w:sz w:val="24"/>
                <w:szCs w:val="24"/>
                <w:lang w:eastAsia="en-GB"/>
              </w:rPr>
              <w:t xml:space="preserve"> įvairiuose susitikimuose, edukacinėse išvy</w:t>
            </w:r>
            <w:r w:rsidR="00A34CE4">
              <w:rPr>
                <w:sz w:val="24"/>
                <w:szCs w:val="24"/>
                <w:lang w:eastAsia="en-GB"/>
              </w:rPr>
              <w:t>kose, išklausė paskaitų ciklą „</w:t>
            </w:r>
            <w:r w:rsidR="00F7462C">
              <w:rPr>
                <w:sz w:val="24"/>
                <w:szCs w:val="24"/>
                <w:lang w:eastAsia="en-GB"/>
              </w:rPr>
              <w:t xml:space="preserve">Panevėžio istorija“ </w:t>
            </w:r>
            <w:r w:rsidR="00A34CE4">
              <w:rPr>
                <w:sz w:val="24"/>
                <w:szCs w:val="24"/>
                <w:lang w:eastAsia="en-GB"/>
              </w:rPr>
              <w:t>(</w:t>
            </w:r>
            <w:r w:rsidR="00F7462C">
              <w:rPr>
                <w:sz w:val="24"/>
                <w:szCs w:val="24"/>
                <w:lang w:eastAsia="en-GB"/>
              </w:rPr>
              <w:t>lektoriu</w:t>
            </w:r>
            <w:r w:rsidR="00A34CE4">
              <w:rPr>
                <w:sz w:val="24"/>
                <w:szCs w:val="24"/>
                <w:lang w:eastAsia="en-GB"/>
              </w:rPr>
              <w:t>s – Panevėžio kraštotyros muziejau</w:t>
            </w:r>
            <w:r w:rsidR="00F7462C">
              <w:rPr>
                <w:sz w:val="24"/>
                <w:szCs w:val="24"/>
                <w:lang w:eastAsia="en-GB"/>
              </w:rPr>
              <w:t xml:space="preserve">s direktorius dr. Arūnas </w:t>
            </w:r>
            <w:proofErr w:type="spellStart"/>
            <w:r w:rsidR="00F7462C">
              <w:rPr>
                <w:sz w:val="24"/>
                <w:szCs w:val="24"/>
                <w:lang w:eastAsia="en-GB"/>
              </w:rPr>
              <w:t>Astramskas</w:t>
            </w:r>
            <w:proofErr w:type="spellEnd"/>
            <w:r w:rsidR="00A34CE4">
              <w:rPr>
                <w:sz w:val="24"/>
                <w:szCs w:val="24"/>
                <w:lang w:eastAsia="en-GB"/>
              </w:rPr>
              <w:t>)</w:t>
            </w:r>
            <w:r w:rsidR="00F7462C">
              <w:rPr>
                <w:sz w:val="24"/>
                <w:szCs w:val="24"/>
                <w:lang w:eastAsia="en-GB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779AF" w:rsidRDefault="00AC53F2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3.4</w:t>
            </w:r>
            <w:r w:rsidR="00C66186">
              <w:rPr>
                <w:sz w:val="24"/>
                <w:szCs w:val="24"/>
                <w:lang w:eastAsia="lt-LT"/>
              </w:rPr>
              <w:t>. Sveikatingumo ugdymo fakultetas</w:t>
            </w:r>
          </w:p>
        </w:tc>
        <w:tc>
          <w:tcPr>
            <w:tcW w:w="5855" w:type="dxa"/>
            <w:shd w:val="clear" w:color="auto" w:fill="auto"/>
          </w:tcPr>
          <w:p w:rsidR="00A779AF" w:rsidRDefault="00F7462C" w:rsidP="00A34CE4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en-GB"/>
              </w:rPr>
              <w:t>S</w:t>
            </w:r>
            <w:r w:rsidR="00A34CE4">
              <w:rPr>
                <w:sz w:val="24"/>
                <w:szCs w:val="24"/>
                <w:lang w:eastAsia="en-GB"/>
              </w:rPr>
              <w:t xml:space="preserve">veikatos </w:t>
            </w:r>
            <w:r w:rsidR="00B5571A">
              <w:rPr>
                <w:sz w:val="24"/>
                <w:szCs w:val="24"/>
                <w:lang w:eastAsia="en-GB"/>
              </w:rPr>
              <w:t xml:space="preserve">fakultetą lankė ir veiklose dalyvavo 112 </w:t>
            </w:r>
            <w:r w:rsidR="00A34CE4">
              <w:rPr>
                <w:sz w:val="24"/>
                <w:szCs w:val="24"/>
                <w:lang w:eastAsia="en-GB"/>
              </w:rPr>
              <w:t>studentų. V</w:t>
            </w:r>
            <w:r w:rsidR="00B5571A" w:rsidRPr="005354B9">
              <w:rPr>
                <w:color w:val="222222"/>
                <w:sz w:val="24"/>
                <w:szCs w:val="24"/>
                <w:lang w:eastAsia="lt-LT"/>
              </w:rPr>
              <w:t>eikė</w:t>
            </w:r>
            <w:r w:rsidR="00B5571A">
              <w:rPr>
                <w:color w:val="222222"/>
                <w:lang w:eastAsia="lt-LT"/>
              </w:rPr>
              <w:t xml:space="preserve"> </w:t>
            </w:r>
            <w:r>
              <w:rPr>
                <w:color w:val="222222"/>
                <w:sz w:val="24"/>
                <w:szCs w:val="24"/>
                <w:lang w:eastAsia="lt-LT"/>
              </w:rPr>
              <w:t xml:space="preserve">2 </w:t>
            </w:r>
            <w:r w:rsidR="00A34CE4">
              <w:rPr>
                <w:color w:val="222222"/>
                <w:sz w:val="24"/>
                <w:szCs w:val="24"/>
                <w:lang w:eastAsia="lt-LT"/>
              </w:rPr>
              <w:t xml:space="preserve">linijinių šokių grupės, </w:t>
            </w:r>
            <w:r>
              <w:rPr>
                <w:color w:val="222222"/>
                <w:sz w:val="24"/>
                <w:szCs w:val="24"/>
                <w:lang w:eastAsia="lt-LT"/>
              </w:rPr>
              <w:t>jogos</w:t>
            </w:r>
            <w:r w:rsidR="00A34CE4">
              <w:rPr>
                <w:color w:val="222222"/>
                <w:sz w:val="24"/>
                <w:szCs w:val="24"/>
                <w:lang w:eastAsia="lt-LT"/>
              </w:rPr>
              <w:t xml:space="preserve"> ir meditacijos grupė, </w:t>
            </w:r>
            <w:r>
              <w:rPr>
                <w:color w:val="222222"/>
                <w:sz w:val="24"/>
                <w:szCs w:val="24"/>
                <w:lang w:eastAsia="lt-LT"/>
              </w:rPr>
              <w:t>grupė</w:t>
            </w:r>
            <w:r w:rsidR="00A34CE4">
              <w:rPr>
                <w:color w:val="222222"/>
                <w:sz w:val="24"/>
                <w:szCs w:val="24"/>
                <w:lang w:eastAsia="lt-LT"/>
              </w:rPr>
              <w:t>,</w:t>
            </w:r>
            <w:r>
              <w:rPr>
                <w:color w:val="222222"/>
                <w:sz w:val="24"/>
                <w:szCs w:val="24"/>
                <w:lang w:eastAsia="lt-LT"/>
              </w:rPr>
              <w:t xml:space="preserve"> </w:t>
            </w:r>
            <w:r w:rsidR="00A34CE4">
              <w:rPr>
                <w:color w:val="222222"/>
                <w:sz w:val="24"/>
                <w:szCs w:val="24"/>
                <w:lang w:eastAsia="lt-LT"/>
              </w:rPr>
              <w:t>sportuojanti su šiaurietiškoms lazdomis.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779AF" w:rsidRDefault="00AC53F2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3.5.</w:t>
            </w:r>
            <w:r w:rsidR="00C66186">
              <w:rPr>
                <w:sz w:val="24"/>
                <w:szCs w:val="24"/>
                <w:lang w:eastAsia="lt-LT"/>
              </w:rPr>
              <w:t xml:space="preserve"> Meninio ugdymo fakultetas</w:t>
            </w:r>
            <w:r w:rsidR="00A779AF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:rsidR="00A779AF" w:rsidRDefault="00F7462C" w:rsidP="00FE5021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en-GB"/>
              </w:rPr>
              <w:t>M</w:t>
            </w:r>
            <w:r w:rsidR="00B5571A">
              <w:rPr>
                <w:sz w:val="24"/>
                <w:szCs w:val="24"/>
                <w:lang w:eastAsia="en-GB"/>
              </w:rPr>
              <w:t>enų fakultetą</w:t>
            </w:r>
            <w:r w:rsidR="00B5571A" w:rsidRPr="00C50214">
              <w:rPr>
                <w:sz w:val="24"/>
                <w:szCs w:val="24"/>
                <w:lang w:eastAsia="en-GB"/>
              </w:rPr>
              <w:t xml:space="preserve"> </w:t>
            </w:r>
            <w:r w:rsidR="00B5571A">
              <w:rPr>
                <w:sz w:val="24"/>
                <w:szCs w:val="24"/>
                <w:lang w:eastAsia="en-GB"/>
              </w:rPr>
              <w:t xml:space="preserve">lankė 160 </w:t>
            </w:r>
            <w:r w:rsidR="00FE5021">
              <w:rPr>
                <w:sz w:val="24"/>
                <w:szCs w:val="24"/>
                <w:lang w:eastAsia="en-GB"/>
              </w:rPr>
              <w:t xml:space="preserve"> studentų. Jie dalyvavo </w:t>
            </w:r>
            <w:r w:rsidR="00B5571A" w:rsidRPr="005354B9">
              <w:rPr>
                <w:sz w:val="24"/>
                <w:szCs w:val="24"/>
              </w:rPr>
              <w:t>literatų,</w:t>
            </w:r>
            <w:r w:rsidR="00B5571A" w:rsidRPr="005354B9">
              <w:rPr>
                <w:bCs/>
                <w:color w:val="000000"/>
                <w:sz w:val="24"/>
                <w:szCs w:val="24"/>
                <w:lang w:eastAsia="lt-LT"/>
              </w:rPr>
              <w:t xml:space="preserve"> dai</w:t>
            </w:r>
            <w:r w:rsidR="00A34CE4">
              <w:rPr>
                <w:bCs/>
                <w:color w:val="000000"/>
                <w:sz w:val="24"/>
                <w:szCs w:val="24"/>
                <w:lang w:eastAsia="lt-LT"/>
              </w:rPr>
              <w:t>nos klubo</w:t>
            </w:r>
            <w:r>
              <w:rPr>
                <w:bCs/>
                <w:color w:val="000000"/>
                <w:sz w:val="24"/>
                <w:szCs w:val="24"/>
                <w:lang w:eastAsia="lt-LT"/>
              </w:rPr>
              <w:t xml:space="preserve"> „Atgaiva“,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lt-LT"/>
              </w:rPr>
              <w:t>mob</w:t>
            </w:r>
            <w:r w:rsidR="00FF4308">
              <w:rPr>
                <w:bCs/>
                <w:color w:val="000000"/>
                <w:sz w:val="24"/>
                <w:szCs w:val="24"/>
                <w:lang w:eastAsia="lt-LT"/>
              </w:rPr>
              <w:t>ilografijos</w:t>
            </w:r>
            <w:proofErr w:type="spellEnd"/>
            <w:r w:rsidR="0066057A">
              <w:rPr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34CE4">
              <w:rPr>
                <w:bCs/>
                <w:color w:val="000000"/>
                <w:sz w:val="24"/>
                <w:szCs w:val="24"/>
                <w:lang w:eastAsia="lt-LT"/>
              </w:rPr>
              <w:t>klubo</w:t>
            </w:r>
            <w:r w:rsidR="00B5571A" w:rsidRPr="005354B9">
              <w:rPr>
                <w:bCs/>
                <w:color w:val="000000"/>
                <w:sz w:val="24"/>
                <w:szCs w:val="24"/>
                <w:lang w:eastAsia="lt-LT"/>
              </w:rPr>
              <w:t xml:space="preserve"> pradedantiesiems,</w:t>
            </w:r>
            <w:r w:rsidR="00A34CE4">
              <w:rPr>
                <w:color w:val="222222"/>
                <w:sz w:val="24"/>
                <w:szCs w:val="24"/>
                <w:lang w:eastAsia="lt-LT"/>
              </w:rPr>
              <w:t xml:space="preserve"> meno mėgėjų klubo</w:t>
            </w:r>
            <w:r w:rsidR="00FE5021">
              <w:rPr>
                <w:color w:val="222222"/>
                <w:sz w:val="24"/>
                <w:szCs w:val="24"/>
                <w:lang w:eastAsia="lt-LT"/>
              </w:rPr>
              <w:t>, papuošalų</w:t>
            </w:r>
            <w:r w:rsidR="00B5571A" w:rsidRPr="005354B9">
              <w:rPr>
                <w:color w:val="222222"/>
                <w:sz w:val="24"/>
                <w:szCs w:val="24"/>
                <w:lang w:eastAsia="lt-LT"/>
              </w:rPr>
              <w:t xml:space="preserve"> ir int</w:t>
            </w:r>
            <w:r w:rsidR="00FE5021">
              <w:rPr>
                <w:color w:val="222222"/>
                <w:sz w:val="24"/>
                <w:szCs w:val="24"/>
                <w:lang w:eastAsia="lt-LT"/>
              </w:rPr>
              <w:t>erjero puošybos, mezgimo</w:t>
            </w:r>
            <w:r w:rsidR="00FF4308">
              <w:rPr>
                <w:color w:val="222222"/>
                <w:sz w:val="24"/>
                <w:szCs w:val="24"/>
                <w:lang w:eastAsia="lt-LT"/>
              </w:rPr>
              <w:t xml:space="preserve"> grupės</w:t>
            </w:r>
            <w:r w:rsidR="00B5571A" w:rsidRPr="005354B9">
              <w:rPr>
                <w:color w:val="222222"/>
                <w:sz w:val="24"/>
                <w:szCs w:val="24"/>
                <w:lang w:eastAsia="lt-LT"/>
              </w:rPr>
              <w:t>,</w:t>
            </w:r>
            <w:r w:rsidR="00FF4308">
              <w:rPr>
                <w:color w:val="222222"/>
                <w:sz w:val="24"/>
                <w:szCs w:val="24"/>
                <w:lang w:eastAsia="lt-LT"/>
              </w:rPr>
              <w:t xml:space="preserve"> tapybos, folkloro</w:t>
            </w:r>
            <w:r w:rsidR="00FE5021">
              <w:rPr>
                <w:color w:val="222222"/>
                <w:sz w:val="24"/>
                <w:szCs w:val="24"/>
                <w:lang w:eastAsia="lt-LT"/>
              </w:rPr>
              <w:t xml:space="preserve"> veiklose.</w:t>
            </w:r>
            <w:r w:rsidR="00FF4308">
              <w:rPr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779AF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A779AF" w:rsidRPr="00AC53F2" w:rsidRDefault="00AC53F2" w:rsidP="00D4124E">
            <w:pPr>
              <w:spacing w:line="276" w:lineRule="auto"/>
              <w:jc w:val="both"/>
              <w:rPr>
                <w:color w:val="FF0000"/>
                <w:szCs w:val="24"/>
              </w:rPr>
            </w:pPr>
            <w:r>
              <w:rPr>
                <w:b/>
                <w:sz w:val="24"/>
                <w:szCs w:val="24"/>
                <w:lang w:eastAsia="lt-LT"/>
              </w:rPr>
              <w:t>4</w:t>
            </w:r>
            <w:r w:rsidR="00A779AF" w:rsidRPr="00794986">
              <w:rPr>
                <w:b/>
                <w:sz w:val="24"/>
                <w:szCs w:val="24"/>
                <w:lang w:eastAsia="lt-LT"/>
              </w:rPr>
              <w:t xml:space="preserve"> uždavinys.</w:t>
            </w:r>
            <w:r w:rsidR="00D05734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AC53F2">
              <w:rPr>
                <w:sz w:val="24"/>
                <w:szCs w:val="24"/>
                <w:lang w:eastAsia="en-GB"/>
              </w:rPr>
              <w:t>Te</w:t>
            </w:r>
            <w:r w:rsidR="00D05734" w:rsidRPr="00AC53F2">
              <w:rPr>
                <w:sz w:val="24"/>
                <w:szCs w:val="24"/>
                <w:lang w:eastAsia="en-GB"/>
              </w:rPr>
              <w:t xml:space="preserve">lkti suaugusiuosius savanoriškai veiklai ir skatinti būti aktyviais demokratinės visuomenės piliečiais – </w:t>
            </w:r>
            <w:r w:rsidR="00D05734" w:rsidRPr="00AC53F2">
              <w:rPr>
                <w:sz w:val="24"/>
                <w:szCs w:val="24"/>
              </w:rPr>
              <w:t>dalyvauti  bendruomenės gyvenime atstovaujant socialinius, kultūros, ekonomikos, aplinkos apsaugos ir kt. interesus</w:t>
            </w:r>
            <w:r>
              <w:rPr>
                <w:sz w:val="24"/>
                <w:szCs w:val="24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A779AF" w:rsidRDefault="00AC53F2" w:rsidP="00D4124E">
            <w:pPr>
              <w:spacing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Priemonės 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8348CD" w:rsidRPr="00A362F8" w:rsidRDefault="00AC53F2" w:rsidP="00D4124E">
            <w:pPr>
              <w:tabs>
                <w:tab w:val="left" w:pos="710"/>
              </w:tabs>
              <w:spacing w:line="276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A362F8">
              <w:rPr>
                <w:sz w:val="24"/>
                <w:szCs w:val="24"/>
                <w:lang w:eastAsia="lt-LT"/>
              </w:rPr>
              <w:t>.1.</w:t>
            </w:r>
            <w:r w:rsidR="008348CD" w:rsidRPr="004C7E7D">
              <w:rPr>
                <w:szCs w:val="24"/>
                <w:lang w:eastAsia="lt-LT"/>
              </w:rPr>
              <w:t xml:space="preserve"> </w:t>
            </w:r>
            <w:r w:rsidR="008348CD" w:rsidRPr="00A362F8">
              <w:rPr>
                <w:sz w:val="24"/>
                <w:szCs w:val="24"/>
                <w:lang w:eastAsia="lt-LT"/>
              </w:rPr>
              <w:t>Inicijuoti ir įgyvendinti šviečiamąsias</w:t>
            </w:r>
          </w:p>
          <w:p w:rsidR="00A779AF" w:rsidRPr="00EC51F1" w:rsidRDefault="00FE5021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</w:t>
            </w:r>
            <w:r w:rsidR="008348CD" w:rsidRPr="00A362F8">
              <w:rPr>
                <w:sz w:val="24"/>
                <w:szCs w:val="24"/>
                <w:lang w:eastAsia="lt-LT"/>
              </w:rPr>
              <w:t>rogramas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8348CD" w:rsidRPr="00A362F8">
              <w:rPr>
                <w:sz w:val="24"/>
                <w:szCs w:val="24"/>
                <w:lang w:eastAsia="lt-LT"/>
              </w:rPr>
              <w:t>/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8348CD" w:rsidRPr="00A362F8">
              <w:rPr>
                <w:sz w:val="24"/>
                <w:szCs w:val="24"/>
                <w:lang w:eastAsia="lt-LT"/>
              </w:rPr>
              <w:t>renginius, skirtus Panevėžio ir Panevėžio krašto istorijai pažinti.</w:t>
            </w:r>
          </w:p>
        </w:tc>
        <w:tc>
          <w:tcPr>
            <w:tcW w:w="5855" w:type="dxa"/>
            <w:shd w:val="clear" w:color="auto" w:fill="auto"/>
          </w:tcPr>
          <w:p w:rsidR="00A779AF" w:rsidRDefault="00043F56" w:rsidP="00D412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71A">
              <w:rPr>
                <w:sz w:val="24"/>
                <w:szCs w:val="24"/>
              </w:rPr>
              <w:t>2021 m. vyko V</w:t>
            </w:r>
            <w:r w:rsidR="00C66186" w:rsidRPr="00B5571A">
              <w:rPr>
                <w:sz w:val="24"/>
                <w:szCs w:val="24"/>
              </w:rPr>
              <w:t xml:space="preserve"> konferencija</w:t>
            </w:r>
            <w:r w:rsidR="00A779AF" w:rsidRPr="00B5571A">
              <w:rPr>
                <w:sz w:val="24"/>
                <w:szCs w:val="24"/>
              </w:rPr>
              <w:t xml:space="preserve"> „Iškilios Panevėžio krašto moterys“</w:t>
            </w:r>
            <w:r w:rsidRPr="00B5571A">
              <w:rPr>
                <w:sz w:val="24"/>
                <w:szCs w:val="24"/>
              </w:rPr>
              <w:t xml:space="preserve">. </w:t>
            </w:r>
            <w:r w:rsidR="00FE5021">
              <w:rPr>
                <w:sz w:val="24"/>
                <w:szCs w:val="24"/>
              </w:rPr>
              <w:t>Perskaityti 7 pranešimai. Konferencijoje d</w:t>
            </w:r>
            <w:r w:rsidR="00D73184" w:rsidRPr="00B5571A">
              <w:rPr>
                <w:sz w:val="24"/>
                <w:szCs w:val="24"/>
              </w:rPr>
              <w:t xml:space="preserve">alyvavo 35 klausytojai. </w:t>
            </w:r>
            <w:r w:rsidR="00FE5021">
              <w:rPr>
                <w:sz w:val="24"/>
                <w:szCs w:val="24"/>
              </w:rPr>
              <w:t>Renginio įrašas</w:t>
            </w:r>
            <w:r w:rsidR="00D73184" w:rsidRPr="00B5571A">
              <w:rPr>
                <w:sz w:val="24"/>
                <w:szCs w:val="24"/>
              </w:rPr>
              <w:t xml:space="preserve"> patalpinta</w:t>
            </w:r>
            <w:r w:rsidR="00FE5021">
              <w:rPr>
                <w:sz w:val="24"/>
                <w:szCs w:val="24"/>
              </w:rPr>
              <w:t>s</w:t>
            </w:r>
            <w:r w:rsidR="00D73184" w:rsidRPr="00B5571A">
              <w:rPr>
                <w:sz w:val="24"/>
                <w:szCs w:val="24"/>
              </w:rPr>
              <w:t xml:space="preserve"> </w:t>
            </w:r>
            <w:proofErr w:type="spellStart"/>
            <w:r w:rsidR="00D73184" w:rsidRPr="00B5571A">
              <w:rPr>
                <w:sz w:val="24"/>
                <w:szCs w:val="24"/>
              </w:rPr>
              <w:t>YouTube</w:t>
            </w:r>
            <w:proofErr w:type="spellEnd"/>
            <w:r w:rsidR="00D73184" w:rsidRPr="00B5571A">
              <w:rPr>
                <w:sz w:val="24"/>
                <w:szCs w:val="24"/>
              </w:rPr>
              <w:t xml:space="preserve"> kanale.</w:t>
            </w:r>
          </w:p>
          <w:p w:rsidR="00E5240B" w:rsidRPr="00FE5021" w:rsidRDefault="00D70D73" w:rsidP="00D4124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D70D73">
              <w:rPr>
                <w:b/>
                <w:sz w:val="24"/>
                <w:szCs w:val="24"/>
              </w:rPr>
              <w:t>Lietuvos moterų lygos Panevėžio skyrius</w:t>
            </w:r>
            <w:r w:rsidR="00FE5021">
              <w:rPr>
                <w:b/>
                <w:sz w:val="24"/>
                <w:szCs w:val="24"/>
              </w:rPr>
              <w:t xml:space="preserve"> </w:t>
            </w:r>
            <w:r w:rsidR="00FE5021" w:rsidRPr="005B2E09">
              <w:rPr>
                <w:sz w:val="24"/>
                <w:szCs w:val="24"/>
              </w:rPr>
              <w:t xml:space="preserve">surengė virtualų pokalbį ,,Bitė – mano sielos sesė“, skirtą G. Petkevičaitės-Bitės </w:t>
            </w:r>
            <w:r w:rsidRPr="005B2E09">
              <w:rPr>
                <w:sz w:val="24"/>
                <w:szCs w:val="24"/>
              </w:rPr>
              <w:t>160-osioms gimimo metinėms pažymėti.</w:t>
            </w:r>
            <w:r w:rsidR="00FE5021" w:rsidRPr="005B2E09">
              <w:rPr>
                <w:sz w:val="24"/>
                <w:szCs w:val="24"/>
              </w:rPr>
              <w:t xml:space="preserve"> Įvykdytas p</w:t>
            </w:r>
            <w:r w:rsidR="00E5240B" w:rsidRPr="005B2E09">
              <w:rPr>
                <w:sz w:val="24"/>
                <w:szCs w:val="24"/>
              </w:rPr>
              <w:t xml:space="preserve">rojektas „Jie kūrė Panevėžio tapatybę </w:t>
            </w:r>
            <w:r w:rsidR="00FE5021">
              <w:rPr>
                <w:sz w:val="24"/>
                <w:szCs w:val="24"/>
                <w:lang w:val="en-US"/>
              </w:rPr>
              <w:t>1900–</w:t>
            </w:r>
            <w:r w:rsidR="00E5240B">
              <w:rPr>
                <w:sz w:val="24"/>
                <w:szCs w:val="24"/>
                <w:lang w:val="en-US"/>
              </w:rPr>
              <w:t>1940’’.</w:t>
            </w:r>
          </w:p>
          <w:p w:rsidR="00D70D73" w:rsidRPr="00FE5021" w:rsidRDefault="00FE5021" w:rsidP="00FE50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E5021">
              <w:rPr>
                <w:b/>
                <w:sz w:val="24"/>
                <w:szCs w:val="24"/>
                <w:lang w:eastAsia="lt-LT"/>
              </w:rPr>
              <w:lastRenderedPageBreak/>
              <w:t>Lietuvai pagražinti draugijos</w:t>
            </w:r>
            <w:r w:rsidR="00E5240B" w:rsidRPr="00FE5021">
              <w:rPr>
                <w:b/>
                <w:sz w:val="24"/>
                <w:szCs w:val="24"/>
                <w:lang w:eastAsia="lt-LT"/>
              </w:rPr>
              <w:t xml:space="preserve"> Panevėžio miesto skyrius</w:t>
            </w:r>
            <w:r w:rsidRPr="00FE5021">
              <w:rPr>
                <w:sz w:val="24"/>
                <w:szCs w:val="24"/>
                <w:lang w:eastAsia="lt-LT"/>
              </w:rPr>
              <w:t xml:space="preserve"> organizavo t</w:t>
            </w:r>
            <w:r>
              <w:rPr>
                <w:sz w:val="24"/>
                <w:szCs w:val="24"/>
                <w:lang w:eastAsia="lt-LT"/>
              </w:rPr>
              <w:t>autinę vakaronę. Joje d</w:t>
            </w:r>
            <w:r w:rsidR="00E5240B" w:rsidRPr="00FE5021">
              <w:rPr>
                <w:sz w:val="24"/>
                <w:szCs w:val="24"/>
                <w:lang w:eastAsia="lt-LT"/>
              </w:rPr>
              <w:t xml:space="preserve">alyvavo </w:t>
            </w:r>
            <w:r w:rsidR="00E5240B" w:rsidRPr="00FE5021">
              <w:rPr>
                <w:sz w:val="24"/>
                <w:szCs w:val="24"/>
                <w:lang w:val="en-US" w:eastAsia="lt-LT"/>
              </w:rPr>
              <w:t>45</w:t>
            </w:r>
            <w:r>
              <w:rPr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5240B" w:rsidRPr="00FE5021">
              <w:rPr>
                <w:sz w:val="24"/>
                <w:szCs w:val="24"/>
                <w:lang w:val="en-US" w:eastAsia="lt-LT"/>
              </w:rPr>
              <w:t>panevėžiečiai</w:t>
            </w:r>
            <w:proofErr w:type="spellEnd"/>
            <w:r w:rsidR="00E5240B" w:rsidRPr="00FE5021">
              <w:rPr>
                <w:sz w:val="24"/>
                <w:szCs w:val="24"/>
                <w:lang w:val="en-US" w:eastAsia="lt-LT"/>
              </w:rPr>
              <w:t>.</w:t>
            </w:r>
            <w:r w:rsidR="00654EEB" w:rsidRPr="00FE5021"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FE5021">
              <w:rPr>
                <w:color w:val="050505"/>
                <w:sz w:val="24"/>
                <w:szCs w:val="24"/>
                <w:shd w:val="clear" w:color="auto" w:fill="FFFFFF"/>
              </w:rPr>
              <w:t>Panevė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 xml:space="preserve">žyje įvyko </w:t>
            </w:r>
            <w:r w:rsidR="00654EEB" w:rsidRPr="00FE5021">
              <w:rPr>
                <w:color w:val="050505"/>
                <w:sz w:val="24"/>
                <w:szCs w:val="24"/>
                <w:shd w:val="clear" w:color="auto" w:fill="FFFFFF"/>
              </w:rPr>
              <w:t>Lietuvai pagražinti draugijos (LPD) įkūrimo 100-mečio minė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jimo j</w:t>
            </w:r>
            <w:r w:rsidR="00654EEB" w:rsidRPr="00FE5021">
              <w:rPr>
                <w:color w:val="050505"/>
                <w:sz w:val="24"/>
                <w:szCs w:val="24"/>
                <w:shd w:val="clear" w:color="auto" w:fill="FFFFFF"/>
              </w:rPr>
              <w:t>ubiliejinė šventė</w:t>
            </w:r>
            <w:r>
              <w:rPr>
                <w:color w:val="050505"/>
                <w:sz w:val="24"/>
                <w:szCs w:val="24"/>
                <w:shd w:val="clear" w:color="auto" w:fill="FFFFFF"/>
              </w:rPr>
              <w:t>, kurioje d</w:t>
            </w:r>
            <w:r w:rsidR="00654EEB" w:rsidRPr="00FE5021">
              <w:rPr>
                <w:sz w:val="24"/>
                <w:szCs w:val="24"/>
                <w:lang w:eastAsia="lt-LT"/>
              </w:rPr>
              <w:t>alyvavo 80  svečių.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8348CD" w:rsidRPr="00A362F8" w:rsidRDefault="0063735B" w:rsidP="00D4124E">
            <w:pPr>
              <w:tabs>
                <w:tab w:val="left" w:pos="710"/>
              </w:tabs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4</w:t>
            </w:r>
            <w:r w:rsidR="00A362F8" w:rsidRPr="00A362F8">
              <w:rPr>
                <w:sz w:val="24"/>
                <w:szCs w:val="24"/>
                <w:lang w:eastAsia="lt-LT"/>
              </w:rPr>
              <w:t>.2.</w:t>
            </w:r>
            <w:r w:rsidR="008348CD" w:rsidRPr="00A362F8">
              <w:rPr>
                <w:sz w:val="24"/>
                <w:szCs w:val="24"/>
                <w:lang w:eastAsia="lt-LT"/>
              </w:rPr>
              <w:t xml:space="preserve"> Inicijuoti savanoriškas pilietines akcijas</w:t>
            </w:r>
            <w:r w:rsidR="00FE5021">
              <w:rPr>
                <w:sz w:val="24"/>
                <w:szCs w:val="24"/>
                <w:lang w:eastAsia="lt-LT"/>
              </w:rPr>
              <w:t xml:space="preserve"> </w:t>
            </w:r>
            <w:r w:rsidR="008348CD" w:rsidRPr="00A362F8">
              <w:rPr>
                <w:sz w:val="24"/>
                <w:szCs w:val="24"/>
                <w:lang w:eastAsia="lt-LT"/>
              </w:rPr>
              <w:t>/</w:t>
            </w:r>
          </w:p>
          <w:p w:rsidR="008348CD" w:rsidRPr="00EC51F1" w:rsidRDefault="008348CD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A362F8">
              <w:rPr>
                <w:sz w:val="24"/>
                <w:szCs w:val="24"/>
                <w:lang w:eastAsia="lt-LT"/>
              </w:rPr>
              <w:t>iniciatyvas Panevėžio kultūros objektams išsaugoti ir pažinti, bendravimui ir socialiniam solidarumui stiprinti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5855" w:type="dxa"/>
            <w:shd w:val="clear" w:color="auto" w:fill="auto"/>
          </w:tcPr>
          <w:p w:rsidR="00A779AF" w:rsidRDefault="00A11172" w:rsidP="00D4124E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lt-LT"/>
              </w:rPr>
              <w:t>2021 m. Panevėžio kurčiųjų ir neprigirdinčiųjų pagrindinės mokyklos edukacinėse erdvėse vyko du susiti</w:t>
            </w:r>
            <w:r w:rsidR="00FE5021">
              <w:rPr>
                <w:sz w:val="24"/>
                <w:szCs w:val="24"/>
                <w:lang w:eastAsia="lt-LT"/>
              </w:rPr>
              <w:t xml:space="preserve">kimai su svečiais iš Lenkijos, </w:t>
            </w:r>
            <w:r w:rsidR="00FB33EA">
              <w:rPr>
                <w:sz w:val="24"/>
                <w:szCs w:val="24"/>
                <w:lang w:eastAsia="lt-LT"/>
              </w:rPr>
              <w:t>Olštyno</w:t>
            </w:r>
            <w:r w:rsidR="00FE5021">
              <w:rPr>
                <w:sz w:val="24"/>
                <w:szCs w:val="24"/>
                <w:lang w:eastAsia="lt-LT"/>
              </w:rPr>
              <w:t xml:space="preserve"> miesto,</w:t>
            </w:r>
            <w:r w:rsidR="00FB33EA">
              <w:rPr>
                <w:sz w:val="24"/>
                <w:szCs w:val="24"/>
                <w:lang w:eastAsia="lt-LT"/>
              </w:rPr>
              <w:t xml:space="preserve"> ir </w:t>
            </w:r>
            <w:r w:rsidR="00FE5021">
              <w:rPr>
                <w:sz w:val="24"/>
                <w:szCs w:val="24"/>
                <w:lang w:eastAsia="lt-LT"/>
              </w:rPr>
              <w:t>TAU</w:t>
            </w:r>
            <w:r>
              <w:rPr>
                <w:sz w:val="24"/>
                <w:szCs w:val="24"/>
                <w:lang w:eastAsia="lt-LT"/>
              </w:rPr>
              <w:t xml:space="preserve"> studentais</w:t>
            </w:r>
            <w:r w:rsidR="00FE5021">
              <w:rPr>
                <w:sz w:val="24"/>
                <w:szCs w:val="24"/>
                <w:lang w:eastAsia="lt-LT"/>
              </w:rPr>
              <w:t>, svečiais</w:t>
            </w:r>
            <w:r w:rsidR="00FB33EA" w:rsidRPr="00FB33EA">
              <w:rPr>
                <w:sz w:val="24"/>
                <w:szCs w:val="24"/>
                <w:lang w:eastAsia="lt-LT"/>
              </w:rPr>
              <w:t xml:space="preserve"> iš Lazdijų. </w:t>
            </w:r>
            <w:r w:rsidRPr="00FB33EA">
              <w:rPr>
                <w:sz w:val="24"/>
                <w:szCs w:val="24"/>
                <w:lang w:eastAsia="lt-LT"/>
              </w:rPr>
              <w:t xml:space="preserve"> </w:t>
            </w:r>
            <w:r w:rsidR="00FB33EA">
              <w:rPr>
                <w:sz w:val="24"/>
                <w:szCs w:val="24"/>
                <w:lang w:eastAsia="lt-LT"/>
              </w:rPr>
              <w:t>Renginiuose</w:t>
            </w:r>
            <w:r w:rsidRPr="00A11172">
              <w:rPr>
                <w:sz w:val="24"/>
                <w:szCs w:val="24"/>
                <w:lang w:eastAsia="lt-LT"/>
              </w:rPr>
              <w:t xml:space="preserve"> dalyvavo</w:t>
            </w:r>
            <w:r w:rsidR="00D10ECA" w:rsidRPr="00A11172">
              <w:rPr>
                <w:sz w:val="24"/>
                <w:szCs w:val="24"/>
                <w:lang w:eastAsia="en-GB"/>
              </w:rPr>
              <w:t xml:space="preserve"> </w:t>
            </w:r>
            <w:r w:rsidR="00FE5021">
              <w:rPr>
                <w:sz w:val="24"/>
                <w:szCs w:val="24"/>
                <w:lang w:eastAsia="en-GB"/>
              </w:rPr>
              <w:t>daugiau nei</w:t>
            </w:r>
            <w:r>
              <w:rPr>
                <w:sz w:val="24"/>
                <w:szCs w:val="24"/>
                <w:lang w:eastAsia="en-GB"/>
              </w:rPr>
              <w:t xml:space="preserve"> 150 žmonių</w:t>
            </w:r>
            <w:r>
              <w:rPr>
                <w:color w:val="FF0000"/>
                <w:sz w:val="24"/>
                <w:szCs w:val="24"/>
                <w:lang w:eastAsia="en-GB"/>
              </w:rPr>
              <w:t xml:space="preserve">. </w:t>
            </w:r>
            <w:r w:rsidR="00FE5021">
              <w:rPr>
                <w:sz w:val="24"/>
                <w:szCs w:val="24"/>
                <w:lang w:eastAsia="en-GB"/>
              </w:rPr>
              <w:t xml:space="preserve">2021 m. rugsėjo 1 d. </w:t>
            </w:r>
            <w:r w:rsidRPr="00CD5225">
              <w:rPr>
                <w:sz w:val="24"/>
                <w:szCs w:val="24"/>
                <w:lang w:eastAsia="en-GB"/>
              </w:rPr>
              <w:t>Panevėžio kurčiųjų ir neprigirdinčiųjų pagrindinės mokyklos edukacinėse erdvėse v</w:t>
            </w:r>
            <w:r w:rsidRPr="00CD5225">
              <w:rPr>
                <w:sz w:val="24"/>
                <w:szCs w:val="24"/>
              </w:rPr>
              <w:t xml:space="preserve">yko </w:t>
            </w:r>
            <w:r w:rsidR="00FB292C" w:rsidRPr="00CD5225">
              <w:rPr>
                <w:sz w:val="24"/>
                <w:szCs w:val="24"/>
              </w:rPr>
              <w:t>lenkų k</w:t>
            </w:r>
            <w:r w:rsidR="00C66186" w:rsidRPr="00CD5225">
              <w:rPr>
                <w:sz w:val="24"/>
                <w:szCs w:val="24"/>
              </w:rPr>
              <w:t>ultūros festivali</w:t>
            </w:r>
            <w:r w:rsidR="00FE5021">
              <w:rPr>
                <w:sz w:val="24"/>
                <w:szCs w:val="24"/>
              </w:rPr>
              <w:t>s „Auksinis ruduo“</w:t>
            </w:r>
            <w:r w:rsidR="00CD5225" w:rsidRPr="00CD5225">
              <w:rPr>
                <w:sz w:val="24"/>
                <w:szCs w:val="24"/>
              </w:rPr>
              <w:t>(„</w:t>
            </w:r>
            <w:proofErr w:type="spellStart"/>
            <w:r w:rsidR="00CD5225" w:rsidRPr="00CD5225">
              <w:rPr>
                <w:sz w:val="24"/>
                <w:szCs w:val="24"/>
              </w:rPr>
              <w:t>Złota</w:t>
            </w:r>
            <w:proofErr w:type="spellEnd"/>
            <w:r w:rsidR="00CD5225" w:rsidRPr="00CD5225">
              <w:rPr>
                <w:sz w:val="24"/>
                <w:szCs w:val="24"/>
              </w:rPr>
              <w:t xml:space="preserve"> </w:t>
            </w:r>
            <w:proofErr w:type="spellStart"/>
            <w:r w:rsidR="00CD5225" w:rsidRPr="00CD5225">
              <w:rPr>
                <w:sz w:val="24"/>
                <w:szCs w:val="24"/>
              </w:rPr>
              <w:t>jesień</w:t>
            </w:r>
            <w:proofErr w:type="spellEnd"/>
            <w:r w:rsidR="00CD5225" w:rsidRPr="00CD5225">
              <w:rPr>
                <w:sz w:val="24"/>
                <w:szCs w:val="24"/>
              </w:rPr>
              <w:t>“).</w:t>
            </w:r>
            <w:r w:rsidRPr="00CD5225">
              <w:rPr>
                <w:sz w:val="24"/>
                <w:szCs w:val="24"/>
              </w:rPr>
              <w:t xml:space="preserve"> </w:t>
            </w:r>
            <w:r w:rsidR="00C66186" w:rsidRPr="00CD5225">
              <w:rPr>
                <w:sz w:val="24"/>
                <w:szCs w:val="24"/>
              </w:rPr>
              <w:t xml:space="preserve">Jame </w:t>
            </w:r>
            <w:r w:rsidR="00FB292C" w:rsidRPr="00CD5225">
              <w:rPr>
                <w:sz w:val="24"/>
                <w:szCs w:val="24"/>
              </w:rPr>
              <w:t>dalyvavo</w:t>
            </w:r>
            <w:r w:rsidR="00CD5225" w:rsidRPr="00CD5225">
              <w:rPr>
                <w:sz w:val="24"/>
                <w:szCs w:val="24"/>
              </w:rPr>
              <w:t xml:space="preserve"> svečiai iš Kauno, Kėdainių, Klaipėdos</w:t>
            </w:r>
            <w:r w:rsidR="00CD5225">
              <w:rPr>
                <w:sz w:val="24"/>
                <w:szCs w:val="24"/>
              </w:rPr>
              <w:t>, Biržų, Kupiškio</w:t>
            </w:r>
            <w:r w:rsidR="00FE5021">
              <w:rPr>
                <w:sz w:val="24"/>
                <w:szCs w:val="24"/>
              </w:rPr>
              <w:t>. Iš v</w:t>
            </w:r>
            <w:r w:rsidR="00FB33EA">
              <w:rPr>
                <w:sz w:val="24"/>
                <w:szCs w:val="24"/>
              </w:rPr>
              <w:t xml:space="preserve">iso </w:t>
            </w:r>
            <w:r w:rsidR="00FE5021">
              <w:rPr>
                <w:sz w:val="24"/>
                <w:szCs w:val="24"/>
              </w:rPr>
              <w:t xml:space="preserve">apie </w:t>
            </w:r>
            <w:r w:rsidR="00CD5225">
              <w:rPr>
                <w:sz w:val="24"/>
                <w:szCs w:val="24"/>
              </w:rPr>
              <w:t>80</w:t>
            </w:r>
            <w:r w:rsidR="00CD5225" w:rsidRPr="00CD5225">
              <w:rPr>
                <w:sz w:val="24"/>
                <w:szCs w:val="24"/>
              </w:rPr>
              <w:t xml:space="preserve"> asmenų.</w:t>
            </w:r>
            <w:r w:rsidR="00CD5225">
              <w:rPr>
                <w:sz w:val="24"/>
                <w:szCs w:val="24"/>
              </w:rPr>
              <w:t xml:space="preserve"> </w:t>
            </w:r>
            <w:r w:rsidR="00C66186" w:rsidRPr="00CD5225">
              <w:rPr>
                <w:sz w:val="24"/>
                <w:szCs w:val="24"/>
              </w:rPr>
              <w:t>Į</w:t>
            </w:r>
            <w:r w:rsidR="00CD5225">
              <w:rPr>
                <w:sz w:val="24"/>
                <w:szCs w:val="24"/>
              </w:rPr>
              <w:t xml:space="preserve"> </w:t>
            </w:r>
            <w:r w:rsidR="00FB292C" w:rsidRPr="00CD5225">
              <w:rPr>
                <w:sz w:val="24"/>
                <w:szCs w:val="24"/>
              </w:rPr>
              <w:t xml:space="preserve">veiklas </w:t>
            </w:r>
            <w:r w:rsidR="00CD5225">
              <w:rPr>
                <w:sz w:val="24"/>
                <w:szCs w:val="24"/>
              </w:rPr>
              <w:t xml:space="preserve">aktyviai </w:t>
            </w:r>
            <w:r w:rsidR="00FB292C" w:rsidRPr="00CD5225">
              <w:rPr>
                <w:sz w:val="24"/>
                <w:szCs w:val="24"/>
              </w:rPr>
              <w:t>įsitraukė</w:t>
            </w:r>
            <w:r w:rsidR="00D10ECA" w:rsidRPr="00CD5225">
              <w:rPr>
                <w:sz w:val="24"/>
                <w:szCs w:val="24"/>
                <w:lang w:eastAsia="en-GB"/>
              </w:rPr>
              <w:t xml:space="preserve"> Panevėžio politikių kluba</w:t>
            </w:r>
            <w:r w:rsidR="00CD5225">
              <w:rPr>
                <w:sz w:val="24"/>
                <w:szCs w:val="24"/>
                <w:lang w:eastAsia="en-GB"/>
              </w:rPr>
              <w:t>s „Veiklios moterys“.</w:t>
            </w:r>
          </w:p>
          <w:p w:rsidR="00D70D73" w:rsidRPr="00C66186" w:rsidRDefault="00834435" w:rsidP="00D4124E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b/>
                <w:sz w:val="24"/>
                <w:szCs w:val="24"/>
                <w:lang w:eastAsia="en-GB"/>
              </w:rPr>
              <w:t>Liekupio</w:t>
            </w:r>
            <w:proofErr w:type="spellEnd"/>
            <w:r>
              <w:rPr>
                <w:b/>
                <w:sz w:val="24"/>
                <w:szCs w:val="24"/>
                <w:lang w:eastAsia="en-GB"/>
              </w:rPr>
              <w:t xml:space="preserve">  bendruomenė </w:t>
            </w:r>
            <w:r w:rsidRPr="00834435">
              <w:rPr>
                <w:sz w:val="24"/>
                <w:szCs w:val="24"/>
                <w:lang w:eastAsia="en-GB"/>
              </w:rPr>
              <w:t>inicijavo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akciją</w:t>
            </w:r>
            <w:r w:rsidRPr="00834435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Solo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žygis 1600 žingsnių“, u</w:t>
            </w:r>
            <w:r w:rsidR="00D70D73" w:rsidRPr="00D70D73">
              <w:rPr>
                <w:sz w:val="24"/>
                <w:szCs w:val="24"/>
              </w:rPr>
              <w:t>pių</w:t>
            </w:r>
            <w:r>
              <w:rPr>
                <w:sz w:val="24"/>
                <w:szCs w:val="24"/>
              </w:rPr>
              <w:t xml:space="preserve"> ir vandens telkinių švarinimo</w:t>
            </w:r>
            <w:r w:rsidR="00D70D73" w:rsidRPr="00D70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akciją</w:t>
            </w:r>
            <w:r w:rsidR="00D70D73" w:rsidRPr="00D70D73">
              <w:rPr>
                <w:sz w:val="24"/>
                <w:szCs w:val="24"/>
              </w:rPr>
              <w:t xml:space="preserve"> ,,</w:t>
            </w:r>
            <w:proofErr w:type="spellStart"/>
            <w:r w:rsidR="00D70D73" w:rsidRPr="00D70D73">
              <w:rPr>
                <w:sz w:val="24"/>
                <w:szCs w:val="24"/>
              </w:rPr>
              <w:t>River</w:t>
            </w:r>
            <w:proofErr w:type="spellEnd"/>
            <w:r w:rsidR="00D70D73" w:rsidRPr="00D70D73">
              <w:rPr>
                <w:sz w:val="24"/>
                <w:szCs w:val="24"/>
              </w:rPr>
              <w:t xml:space="preserve"> </w:t>
            </w:r>
            <w:proofErr w:type="spellStart"/>
            <w:r w:rsidR="00D70D73" w:rsidRPr="00D70D73">
              <w:rPr>
                <w:sz w:val="24"/>
                <w:szCs w:val="24"/>
              </w:rPr>
              <w:t>Cleanup</w:t>
            </w:r>
            <w:proofErr w:type="spellEnd"/>
            <w:r w:rsidR="00D70D73">
              <w:t>“</w:t>
            </w:r>
            <w:r w:rsidR="00D70D73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8348CD" w:rsidRPr="00C51ACA" w:rsidRDefault="0063735B" w:rsidP="00D4124E">
            <w:pPr>
              <w:tabs>
                <w:tab w:val="left" w:pos="710"/>
              </w:tabs>
              <w:spacing w:line="276" w:lineRule="auto"/>
              <w:rPr>
                <w:sz w:val="24"/>
                <w:szCs w:val="24"/>
                <w:lang w:eastAsia="en-GB"/>
              </w:rPr>
            </w:pPr>
            <w:r w:rsidRPr="00C51ACA">
              <w:rPr>
                <w:sz w:val="24"/>
                <w:szCs w:val="24"/>
                <w:lang w:eastAsia="lt-LT"/>
              </w:rPr>
              <w:t>4.</w:t>
            </w:r>
            <w:r w:rsidR="00A779AF" w:rsidRPr="00C51ACA">
              <w:rPr>
                <w:sz w:val="24"/>
                <w:szCs w:val="24"/>
                <w:lang w:eastAsia="lt-LT"/>
              </w:rPr>
              <w:t>3.</w:t>
            </w:r>
            <w:r w:rsidR="008348CD" w:rsidRPr="00C51ACA">
              <w:rPr>
                <w:sz w:val="24"/>
                <w:szCs w:val="24"/>
                <w:lang w:eastAsia="en-GB"/>
              </w:rPr>
              <w:t xml:space="preserve"> Skatinti ir inicijuoti visuomenės švietimą ir</w:t>
            </w:r>
          </w:p>
          <w:p w:rsidR="00A779AF" w:rsidRPr="00EC51F1" w:rsidRDefault="008348CD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C51ACA">
              <w:rPr>
                <w:sz w:val="24"/>
                <w:szCs w:val="24"/>
                <w:lang w:eastAsia="en-GB"/>
              </w:rPr>
              <w:t>domėjimąsi STEAM temomis,  integruoti STEAM kompetencijų ugdymą į  neformaliojo švietimo programas</w:t>
            </w:r>
            <w:r w:rsidR="00C66186">
              <w:rPr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855" w:type="dxa"/>
            <w:shd w:val="clear" w:color="auto" w:fill="auto"/>
          </w:tcPr>
          <w:p w:rsidR="00217519" w:rsidRPr="00412DC2" w:rsidRDefault="00FC0284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 w:rsidRPr="00412DC2">
              <w:rPr>
                <w:b/>
                <w:sz w:val="24"/>
                <w:szCs w:val="24"/>
                <w:lang w:eastAsia="lt-LT"/>
              </w:rPr>
              <w:t>Panevėžio švietimo centras</w:t>
            </w:r>
            <w:r w:rsidR="00834435">
              <w:rPr>
                <w:sz w:val="24"/>
                <w:szCs w:val="24"/>
                <w:lang w:eastAsia="lt-LT"/>
              </w:rPr>
              <w:t xml:space="preserve"> </w:t>
            </w:r>
            <w:r w:rsidR="00C66186" w:rsidRPr="00F7462C">
              <w:rPr>
                <w:sz w:val="24"/>
                <w:szCs w:val="24"/>
                <w:lang w:eastAsia="lt-LT"/>
              </w:rPr>
              <w:t xml:space="preserve">Panevėžio gamtos mokslų mokytojams </w:t>
            </w:r>
            <w:r w:rsidRPr="00F7462C">
              <w:rPr>
                <w:sz w:val="24"/>
                <w:szCs w:val="24"/>
                <w:lang w:eastAsia="lt-LT"/>
              </w:rPr>
              <w:t>inici</w:t>
            </w:r>
            <w:r w:rsidR="00C66186" w:rsidRPr="00F7462C">
              <w:rPr>
                <w:sz w:val="24"/>
                <w:szCs w:val="24"/>
                <w:lang w:eastAsia="lt-LT"/>
              </w:rPr>
              <w:t>j</w:t>
            </w:r>
            <w:r w:rsidRPr="00F7462C">
              <w:rPr>
                <w:sz w:val="24"/>
                <w:szCs w:val="24"/>
                <w:lang w:eastAsia="lt-LT"/>
              </w:rPr>
              <w:t>avo seminarų ciklą STEAM temomis.</w:t>
            </w:r>
            <w:r w:rsidR="00C51ACA" w:rsidRPr="00F7462C">
              <w:rPr>
                <w:sz w:val="24"/>
                <w:szCs w:val="24"/>
                <w:lang w:eastAsia="lt-LT"/>
              </w:rPr>
              <w:t xml:space="preserve"> </w:t>
            </w:r>
            <w:r w:rsidR="00217519" w:rsidRPr="00F7462C">
              <w:rPr>
                <w:sz w:val="24"/>
                <w:szCs w:val="24"/>
              </w:rPr>
              <w:t>Įgyvendinant „</w:t>
            </w:r>
            <w:r w:rsidR="00217519" w:rsidRPr="00F7462C">
              <w:rPr>
                <w:bCs/>
                <w:sz w:val="24"/>
                <w:szCs w:val="24"/>
              </w:rPr>
              <w:t xml:space="preserve">Panevėžio Pramonės 4.0 vystymo strategiją“, 2019 m. </w:t>
            </w:r>
            <w:r w:rsidR="00217519" w:rsidRPr="00F7462C">
              <w:rPr>
                <w:sz w:val="24"/>
                <w:szCs w:val="24"/>
              </w:rPr>
              <w:t xml:space="preserve">Panevėžio miesto savivaldybės tarybos sprendimu Centre </w:t>
            </w:r>
            <w:r w:rsidR="00834435">
              <w:rPr>
                <w:bCs/>
                <w:sz w:val="24"/>
                <w:szCs w:val="24"/>
              </w:rPr>
              <w:t>numatyta įsteigti 2 padalinius –</w:t>
            </w:r>
            <w:r w:rsidR="00217519" w:rsidRPr="00F7462C">
              <w:rPr>
                <w:bCs/>
                <w:sz w:val="24"/>
                <w:szCs w:val="24"/>
              </w:rPr>
              <w:t xml:space="preserve"> </w:t>
            </w:r>
            <w:bookmarkStart w:id="0" w:name="_Hlk54642628"/>
            <w:r w:rsidR="00217519" w:rsidRPr="00F7462C">
              <w:rPr>
                <w:bCs/>
                <w:sz w:val="24"/>
                <w:szCs w:val="24"/>
              </w:rPr>
              <w:t>Panevėži</w:t>
            </w:r>
            <w:r w:rsidR="00834435">
              <w:rPr>
                <w:bCs/>
                <w:sz w:val="24"/>
                <w:szCs w:val="24"/>
              </w:rPr>
              <w:t xml:space="preserve">o </w:t>
            </w:r>
            <w:proofErr w:type="spellStart"/>
            <w:r w:rsidR="00834435">
              <w:rPr>
                <w:bCs/>
                <w:sz w:val="24"/>
                <w:szCs w:val="24"/>
              </w:rPr>
              <w:t>robotikos</w:t>
            </w:r>
            <w:proofErr w:type="spellEnd"/>
            <w:r w:rsidR="00834435">
              <w:rPr>
                <w:bCs/>
                <w:sz w:val="24"/>
                <w:szCs w:val="24"/>
              </w:rPr>
              <w:t xml:space="preserve"> centrą „</w:t>
            </w:r>
            <w:proofErr w:type="spellStart"/>
            <w:r w:rsidR="00834435">
              <w:rPr>
                <w:bCs/>
                <w:sz w:val="24"/>
                <w:szCs w:val="24"/>
              </w:rPr>
              <w:t>RoboLabas</w:t>
            </w:r>
            <w:proofErr w:type="spellEnd"/>
            <w:r w:rsidR="00834435">
              <w:rPr>
                <w:bCs/>
                <w:sz w:val="24"/>
                <w:szCs w:val="24"/>
              </w:rPr>
              <w:t>“ (toliau –</w:t>
            </w:r>
            <w:r w:rsidR="00217519" w:rsidRPr="00F7462C">
              <w:rPr>
                <w:bCs/>
                <w:sz w:val="24"/>
                <w:szCs w:val="24"/>
              </w:rPr>
              <w:t xml:space="preserve"> PRC „</w:t>
            </w:r>
            <w:proofErr w:type="spellStart"/>
            <w:r w:rsidR="00217519" w:rsidRPr="00F7462C">
              <w:rPr>
                <w:bCs/>
                <w:sz w:val="24"/>
                <w:szCs w:val="24"/>
              </w:rPr>
              <w:t>RoboLabas</w:t>
            </w:r>
            <w:proofErr w:type="spellEnd"/>
            <w:r w:rsidR="00217519" w:rsidRPr="00F7462C">
              <w:rPr>
                <w:bCs/>
                <w:sz w:val="24"/>
                <w:szCs w:val="24"/>
              </w:rPr>
              <w:t xml:space="preserve">“) </w:t>
            </w:r>
            <w:bookmarkEnd w:id="0"/>
            <w:r w:rsidR="00217519" w:rsidRPr="00F7462C">
              <w:rPr>
                <w:bCs/>
                <w:sz w:val="24"/>
                <w:szCs w:val="24"/>
              </w:rPr>
              <w:t xml:space="preserve">ir Panevėžio </w:t>
            </w:r>
            <w:r w:rsidR="00834435">
              <w:rPr>
                <w:bCs/>
                <w:sz w:val="24"/>
                <w:szCs w:val="24"/>
              </w:rPr>
              <w:t>regioninį</w:t>
            </w:r>
            <w:r w:rsidR="00217519" w:rsidRPr="00F7462C">
              <w:rPr>
                <w:bCs/>
                <w:sz w:val="24"/>
                <w:szCs w:val="24"/>
              </w:rPr>
              <w:t xml:space="preserve"> STEAM at</w:t>
            </w:r>
            <w:r w:rsidR="00834435">
              <w:rPr>
                <w:bCs/>
                <w:sz w:val="24"/>
                <w:szCs w:val="24"/>
              </w:rPr>
              <w:t>viros prieigos centrą (toliau –</w:t>
            </w:r>
            <w:r w:rsidR="00217519" w:rsidRPr="00F7462C">
              <w:rPr>
                <w:bCs/>
                <w:sz w:val="24"/>
                <w:szCs w:val="24"/>
              </w:rPr>
              <w:t xml:space="preserve"> </w:t>
            </w:r>
            <w:r w:rsidR="00217519" w:rsidRPr="00F7462C">
              <w:rPr>
                <w:sz w:val="24"/>
                <w:szCs w:val="24"/>
              </w:rPr>
              <w:t>PRAPC)</w:t>
            </w:r>
            <w:r w:rsidR="00217519" w:rsidRPr="00F7462C">
              <w:rPr>
                <w:bCs/>
                <w:sz w:val="24"/>
                <w:szCs w:val="24"/>
              </w:rPr>
              <w:t>.</w:t>
            </w:r>
            <w:r w:rsidR="00217519" w:rsidRPr="00F7462C">
              <w:rPr>
                <w:sz w:val="24"/>
                <w:szCs w:val="24"/>
              </w:rPr>
              <w:t xml:space="preserve"> 2019 m. </w:t>
            </w:r>
            <w:proofErr w:type="spellStart"/>
            <w:r w:rsidR="00217519" w:rsidRPr="00F7462C">
              <w:rPr>
                <w:sz w:val="24"/>
                <w:szCs w:val="24"/>
              </w:rPr>
              <w:t>įveiklina</w:t>
            </w:r>
            <w:r w:rsidR="00834435">
              <w:rPr>
                <w:sz w:val="24"/>
                <w:szCs w:val="24"/>
              </w:rPr>
              <w:t>mas</w:t>
            </w:r>
            <w:proofErr w:type="spellEnd"/>
            <w:r w:rsidR="00834435">
              <w:rPr>
                <w:sz w:val="24"/>
                <w:szCs w:val="24"/>
              </w:rPr>
              <w:t xml:space="preserve"> PRC „</w:t>
            </w:r>
            <w:proofErr w:type="spellStart"/>
            <w:r w:rsidR="00834435">
              <w:rPr>
                <w:sz w:val="24"/>
                <w:szCs w:val="24"/>
              </w:rPr>
              <w:t>RoboLabas</w:t>
            </w:r>
            <w:proofErr w:type="spellEnd"/>
            <w:r w:rsidR="00834435">
              <w:rPr>
                <w:sz w:val="24"/>
                <w:szCs w:val="24"/>
              </w:rPr>
              <w:t>“, o 2021 m. –</w:t>
            </w:r>
            <w:r w:rsidR="00217519" w:rsidRPr="00F7462C">
              <w:rPr>
                <w:sz w:val="24"/>
                <w:szCs w:val="24"/>
              </w:rPr>
              <w:t xml:space="preserve"> PRAPC. </w:t>
            </w:r>
          </w:p>
          <w:p w:rsidR="00043F56" w:rsidRPr="00527FBA" w:rsidRDefault="00217519" w:rsidP="00527FBA">
            <w:pPr>
              <w:tabs>
                <w:tab w:val="left" w:pos="851"/>
              </w:tabs>
              <w:spacing w:before="75" w:after="75" w:line="276" w:lineRule="auto"/>
              <w:jc w:val="both"/>
              <w:outlineLvl w:val="0"/>
              <w:rPr>
                <w:bCs/>
                <w:color w:val="0563C1" w:themeColor="hyperlink"/>
                <w:sz w:val="24"/>
                <w:szCs w:val="24"/>
              </w:rPr>
            </w:pPr>
            <w:r w:rsidRPr="00F7462C">
              <w:rPr>
                <w:bCs/>
                <w:noProof/>
                <w:sz w:val="24"/>
                <w:szCs w:val="24"/>
              </w:rPr>
              <w:t xml:space="preserve">Surengta patirtinio mokymosi konferencija „Pamokos matuojasi Panevėžio įmones“. </w:t>
            </w:r>
            <w:r w:rsidRPr="00412DC2">
              <w:rPr>
                <w:bCs/>
                <w:noProof/>
                <w:sz w:val="24"/>
                <w:szCs w:val="24"/>
              </w:rPr>
              <w:t>B</w:t>
            </w:r>
            <w:proofErr w:type="spellStart"/>
            <w:r w:rsidRPr="00412DC2">
              <w:rPr>
                <w:bCs/>
                <w:sz w:val="24"/>
                <w:szCs w:val="24"/>
              </w:rPr>
              <w:t>endradarbi</w:t>
            </w:r>
            <w:r w:rsidR="00527FBA">
              <w:rPr>
                <w:bCs/>
                <w:sz w:val="24"/>
                <w:szCs w:val="24"/>
              </w:rPr>
              <w:t>aujant</w:t>
            </w:r>
            <w:proofErr w:type="spellEnd"/>
            <w:r w:rsidR="00527FBA">
              <w:rPr>
                <w:bCs/>
                <w:sz w:val="24"/>
                <w:szCs w:val="24"/>
              </w:rPr>
              <w:t xml:space="preserve"> su mokytojais, sukurtas </w:t>
            </w:r>
            <w:r w:rsidRPr="00412DC2">
              <w:rPr>
                <w:bCs/>
                <w:sz w:val="24"/>
                <w:szCs w:val="24"/>
              </w:rPr>
              <w:t>STEAM pamokų ba</w:t>
            </w:r>
            <w:r w:rsidR="00527FBA">
              <w:rPr>
                <w:bCs/>
                <w:sz w:val="24"/>
                <w:szCs w:val="24"/>
              </w:rPr>
              <w:t xml:space="preserve">nkas.  Internetinėje svetainėje </w:t>
            </w:r>
            <w:hyperlink r:id="rId7">
              <w:r w:rsidRPr="00412DC2">
                <w:rPr>
                  <w:rStyle w:val="Hipersaitas"/>
                  <w:bCs/>
                  <w:sz w:val="24"/>
                  <w:szCs w:val="24"/>
                </w:rPr>
                <w:t>https://robo-labas.lt/2020/09/03/projektas-lyderiu-laikas-ll3/</w:t>
              </w:r>
            </w:hyperlink>
            <w:r w:rsidRPr="00412DC2">
              <w:rPr>
                <w:rStyle w:val="Hipersaitas"/>
                <w:bCs/>
                <w:sz w:val="24"/>
                <w:szCs w:val="24"/>
                <w:u w:val="none"/>
              </w:rPr>
              <w:t xml:space="preserve"> </w:t>
            </w:r>
            <w:r w:rsidRPr="00412DC2">
              <w:rPr>
                <w:bCs/>
                <w:sz w:val="24"/>
                <w:szCs w:val="24"/>
              </w:rPr>
              <w:t>talpinami pamokų planai, kuriuos gali koreguoti ir naudoti visi mokytojai</w:t>
            </w:r>
            <w:r w:rsidR="00527FBA">
              <w:rPr>
                <w:bCs/>
                <w:sz w:val="24"/>
                <w:szCs w:val="24"/>
              </w:rPr>
              <w:t>.</w:t>
            </w:r>
            <w:r w:rsidRPr="00412DC2">
              <w:rPr>
                <w:bCs/>
                <w:sz w:val="24"/>
                <w:szCs w:val="24"/>
              </w:rPr>
              <w:t xml:space="preserve"> Į</w:t>
            </w:r>
            <w:r w:rsidRPr="00412DC2">
              <w:rPr>
                <w:sz w:val="24"/>
                <w:szCs w:val="24"/>
              </w:rPr>
              <w:t xml:space="preserve">gyvendinti edukaciniai renginiai (pvz. </w:t>
            </w:r>
            <w:r w:rsidRPr="00412DC2">
              <w:rPr>
                <w:color w:val="333333"/>
                <w:kern w:val="36"/>
                <w:sz w:val="24"/>
                <w:szCs w:val="24"/>
                <w:lang w:eastAsia="lt-LT"/>
              </w:rPr>
              <w:t xml:space="preserve">„STEAM ugdymo sėkmę lemiančių sisteminių pokyčių diegimas mokykloje“, „STEAM pamokų mozaika: mokinių suvokimo auginimas adaptuojant </w:t>
            </w:r>
            <w:proofErr w:type="spellStart"/>
            <w:r w:rsidRPr="00412DC2">
              <w:rPr>
                <w:color w:val="333333"/>
                <w:kern w:val="36"/>
                <w:sz w:val="24"/>
                <w:szCs w:val="24"/>
                <w:lang w:eastAsia="lt-LT"/>
              </w:rPr>
              <w:t>Bloom'o</w:t>
            </w:r>
            <w:proofErr w:type="spellEnd"/>
            <w:r w:rsidRPr="00412DC2">
              <w:rPr>
                <w:color w:val="333333"/>
                <w:kern w:val="36"/>
                <w:sz w:val="24"/>
                <w:szCs w:val="24"/>
                <w:lang w:eastAsia="lt-LT"/>
              </w:rPr>
              <w:t xml:space="preserve"> taksonomiją“, </w:t>
            </w:r>
            <w:r w:rsidRPr="00412DC2">
              <w:rPr>
                <w:sz w:val="24"/>
                <w:szCs w:val="24"/>
              </w:rPr>
              <w:t xml:space="preserve">„STEAM akcentai biologijos pamokose „Širdžių inžinieriai“, </w:t>
            </w:r>
            <w:r w:rsidRPr="00412DC2">
              <w:rPr>
                <w:color w:val="333333"/>
                <w:kern w:val="36"/>
                <w:sz w:val="24"/>
                <w:szCs w:val="24"/>
                <w:lang w:eastAsia="lt-LT"/>
              </w:rPr>
              <w:t>„STEAM srities dalykų patirtinis mokymasis pradiniame ugdyme“</w:t>
            </w:r>
            <w:r w:rsidR="00527FBA">
              <w:rPr>
                <w:color w:val="333333"/>
                <w:kern w:val="36"/>
                <w:sz w:val="24"/>
                <w:szCs w:val="24"/>
                <w:lang w:eastAsia="lt-LT"/>
              </w:rPr>
              <w:t xml:space="preserve"> ir pan.</w:t>
            </w:r>
            <w:r w:rsidRPr="00412DC2">
              <w:rPr>
                <w:sz w:val="24"/>
                <w:szCs w:val="24"/>
              </w:rPr>
              <w:t xml:space="preserve">), kuriuose pedagogai, kiti mokyklų darbuotojai plėtojo profesines ir bendrąsias kompetencijas. 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A779AF" w:rsidRPr="00EC51F1" w:rsidRDefault="00FB292C" w:rsidP="00D4124E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4</w:t>
            </w:r>
            <w:r w:rsidR="00A779AF" w:rsidRPr="00EC51F1">
              <w:rPr>
                <w:sz w:val="24"/>
                <w:szCs w:val="24"/>
                <w:lang w:eastAsia="lt-LT"/>
              </w:rPr>
              <w:t>.4.</w:t>
            </w:r>
            <w:r w:rsidR="00A779AF">
              <w:rPr>
                <w:sz w:val="24"/>
                <w:szCs w:val="24"/>
                <w:lang w:eastAsia="lt-LT"/>
              </w:rPr>
              <w:t xml:space="preserve"> Labdaros</w:t>
            </w:r>
            <w:r w:rsidR="00527FBA">
              <w:rPr>
                <w:sz w:val="24"/>
                <w:szCs w:val="24"/>
                <w:lang w:eastAsia="lt-LT"/>
              </w:rPr>
              <w:t>-</w:t>
            </w:r>
            <w:r w:rsidR="00A779AF" w:rsidRPr="00EC51F1">
              <w:rPr>
                <w:sz w:val="24"/>
                <w:szCs w:val="24"/>
                <w:lang w:eastAsia="lt-LT"/>
              </w:rPr>
              <w:t>p</w:t>
            </w:r>
            <w:r w:rsidR="00A779AF">
              <w:rPr>
                <w:sz w:val="24"/>
                <w:szCs w:val="24"/>
                <w:lang w:eastAsia="lt-LT"/>
              </w:rPr>
              <w:t>aramos vakaras</w:t>
            </w:r>
            <w:r w:rsidR="00C66186">
              <w:rPr>
                <w:sz w:val="24"/>
                <w:szCs w:val="24"/>
                <w:lang w:eastAsia="lt-LT"/>
              </w:rPr>
              <w:t>.</w:t>
            </w:r>
            <w:r w:rsidR="00A779AF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:rsidR="00043F56" w:rsidRPr="00CD0097" w:rsidRDefault="00C10623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 w:rsidRPr="00C10623">
              <w:rPr>
                <w:sz w:val="24"/>
                <w:szCs w:val="24"/>
                <w:lang w:eastAsia="lt-LT"/>
              </w:rPr>
              <w:t>Panevėžio kurčiųjų</w:t>
            </w:r>
            <w:r>
              <w:rPr>
                <w:sz w:val="24"/>
                <w:szCs w:val="24"/>
                <w:lang w:eastAsia="lt-LT"/>
              </w:rPr>
              <w:t xml:space="preserve"> ir neprigirdinčiųjų pagrindinėje mokykloje vykusio renginio metu </w:t>
            </w:r>
            <w:r w:rsidR="0077738D">
              <w:rPr>
                <w:sz w:val="24"/>
                <w:szCs w:val="24"/>
                <w:lang w:eastAsia="lt-LT"/>
              </w:rPr>
              <w:t xml:space="preserve">maisto produktais </w:t>
            </w:r>
            <w:r>
              <w:rPr>
                <w:sz w:val="24"/>
                <w:szCs w:val="24"/>
                <w:lang w:eastAsia="lt-LT"/>
              </w:rPr>
              <w:t>paremta per 40 šeimų.</w:t>
            </w:r>
            <w:r w:rsidR="0077738D">
              <w:rPr>
                <w:sz w:val="24"/>
                <w:szCs w:val="24"/>
                <w:lang w:eastAsia="lt-LT"/>
              </w:rPr>
              <w:t xml:space="preserve"> </w:t>
            </w:r>
            <w:r w:rsidR="00D73184">
              <w:rPr>
                <w:sz w:val="24"/>
                <w:szCs w:val="24"/>
                <w:lang w:eastAsia="lt-LT"/>
              </w:rPr>
              <w:t xml:space="preserve">Panevėžio miesto bendruomenės </w:t>
            </w:r>
            <w:r w:rsidR="0077738D">
              <w:rPr>
                <w:sz w:val="24"/>
                <w:szCs w:val="24"/>
                <w:lang w:eastAsia="lt-LT"/>
              </w:rPr>
              <w:t>„</w:t>
            </w:r>
            <w:proofErr w:type="spellStart"/>
            <w:r w:rsidR="00D73184">
              <w:rPr>
                <w:sz w:val="24"/>
                <w:szCs w:val="24"/>
                <w:lang w:eastAsia="lt-LT"/>
              </w:rPr>
              <w:t>Senamiestietis</w:t>
            </w:r>
            <w:proofErr w:type="spellEnd"/>
            <w:r w:rsidR="0077738D">
              <w:rPr>
                <w:sz w:val="24"/>
                <w:szCs w:val="24"/>
                <w:lang w:eastAsia="lt-LT"/>
              </w:rPr>
              <w:t xml:space="preserve">“ iniciatyva </w:t>
            </w:r>
            <w:r w:rsidR="00D73184">
              <w:rPr>
                <w:sz w:val="24"/>
                <w:szCs w:val="24"/>
                <w:lang w:eastAsia="lt-LT"/>
              </w:rPr>
              <w:t>organizuota akcija „Sušildyk“.</w:t>
            </w:r>
          </w:p>
        </w:tc>
      </w:tr>
      <w:tr w:rsidR="00A779AF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A779AF" w:rsidRPr="00AC53F2" w:rsidRDefault="00AC53F2" w:rsidP="00D4124E">
            <w:pPr>
              <w:spacing w:line="276" w:lineRule="auto"/>
              <w:jc w:val="both"/>
              <w:rPr>
                <w:b/>
                <w:sz w:val="24"/>
                <w:szCs w:val="24"/>
                <w:lang w:eastAsia="lt-LT"/>
              </w:rPr>
            </w:pPr>
            <w:r w:rsidRPr="00AC53F2">
              <w:rPr>
                <w:b/>
                <w:sz w:val="24"/>
                <w:szCs w:val="24"/>
                <w:lang w:eastAsia="lt-LT"/>
              </w:rPr>
              <w:t>5</w:t>
            </w:r>
            <w:r w:rsidR="00A779AF" w:rsidRPr="00AC53F2">
              <w:rPr>
                <w:b/>
                <w:sz w:val="24"/>
                <w:szCs w:val="24"/>
                <w:lang w:eastAsia="lt-LT"/>
              </w:rPr>
              <w:t xml:space="preserve">. Uždavinys. </w:t>
            </w:r>
            <w:r w:rsidRPr="00AC53F2">
              <w:rPr>
                <w:sz w:val="24"/>
                <w:szCs w:val="24"/>
                <w:lang w:eastAsia="en-GB"/>
              </w:rPr>
              <w:t>I</w:t>
            </w:r>
            <w:r w:rsidR="00A779AF" w:rsidRPr="00AC53F2">
              <w:rPr>
                <w:sz w:val="24"/>
                <w:szCs w:val="24"/>
                <w:lang w:eastAsia="en-GB"/>
              </w:rPr>
              <w:t>nformacijos, skirtos motyvuoti suaugusiuosius dalyvauti mokymesi visą gyvenimą, prieinamumo didinimas.</w:t>
            </w:r>
          </w:p>
        </w:tc>
      </w:tr>
      <w:tr w:rsidR="00AC53F2" w:rsidRPr="00794986" w:rsidTr="00B54372">
        <w:trPr>
          <w:jc w:val="center"/>
        </w:trPr>
        <w:tc>
          <w:tcPr>
            <w:tcW w:w="10861" w:type="dxa"/>
            <w:gridSpan w:val="2"/>
            <w:shd w:val="clear" w:color="auto" w:fill="auto"/>
          </w:tcPr>
          <w:p w:rsidR="00AC53F2" w:rsidRPr="00AC53F2" w:rsidRDefault="008348CD" w:rsidP="00D4124E">
            <w:pPr>
              <w:spacing w:line="276" w:lineRule="auto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Priemonė</w:t>
            </w:r>
          </w:p>
        </w:tc>
      </w:tr>
      <w:tr w:rsidR="00A779AF" w:rsidRPr="00794986" w:rsidTr="00B54372">
        <w:trPr>
          <w:jc w:val="center"/>
        </w:trPr>
        <w:tc>
          <w:tcPr>
            <w:tcW w:w="5006" w:type="dxa"/>
            <w:shd w:val="clear" w:color="auto" w:fill="auto"/>
          </w:tcPr>
          <w:p w:rsidR="0077738D" w:rsidRDefault="00AC53F2" w:rsidP="00D4124E">
            <w:pPr>
              <w:snapToGrid w:val="0"/>
              <w:spacing w:line="276" w:lineRule="auto"/>
              <w:rPr>
                <w:sz w:val="24"/>
                <w:szCs w:val="24"/>
                <w:lang w:eastAsia="lt-LT"/>
              </w:rPr>
            </w:pPr>
            <w:r w:rsidRPr="008348CD">
              <w:rPr>
                <w:sz w:val="24"/>
                <w:szCs w:val="24"/>
                <w:lang w:eastAsia="lt-LT"/>
              </w:rPr>
              <w:t>5</w:t>
            </w:r>
            <w:r w:rsidR="00A779AF" w:rsidRPr="008348CD">
              <w:rPr>
                <w:sz w:val="24"/>
                <w:szCs w:val="24"/>
                <w:lang w:eastAsia="lt-LT"/>
              </w:rPr>
              <w:t>.1.</w:t>
            </w:r>
            <w:r w:rsidR="008348CD" w:rsidRPr="008348CD">
              <w:rPr>
                <w:sz w:val="24"/>
                <w:szCs w:val="24"/>
                <w:lang w:eastAsia="lt-LT"/>
              </w:rPr>
              <w:t xml:space="preserve"> Skelbti informaciją apie neformalųjį suaugusiųjų švietimą Panevėžio miesto savivaldybės interneto svetainėje, vykdyti informacines kampanijas žiniasklaidos priemonėse, interneto svetainėse suaugusiųjų mokymosi motyvacijai didinti</w:t>
            </w:r>
            <w:r w:rsidR="008348CD" w:rsidRPr="008348CD">
              <w:rPr>
                <w:sz w:val="24"/>
                <w:szCs w:val="24"/>
                <w:lang w:eastAsia="en-GB"/>
              </w:rPr>
              <w:t>.</w:t>
            </w:r>
            <w:r w:rsidR="00A779AF" w:rsidRPr="008348CD">
              <w:rPr>
                <w:sz w:val="24"/>
                <w:szCs w:val="24"/>
                <w:lang w:eastAsia="en-GB"/>
              </w:rPr>
              <w:t xml:space="preserve"> </w:t>
            </w:r>
          </w:p>
          <w:p w:rsidR="0077738D" w:rsidRPr="0077738D" w:rsidRDefault="0077738D" w:rsidP="0077738D">
            <w:pPr>
              <w:rPr>
                <w:sz w:val="24"/>
                <w:szCs w:val="24"/>
                <w:lang w:eastAsia="lt-LT"/>
              </w:rPr>
            </w:pPr>
          </w:p>
          <w:p w:rsidR="0077738D" w:rsidRPr="0077738D" w:rsidRDefault="0077738D" w:rsidP="0077738D">
            <w:pPr>
              <w:rPr>
                <w:sz w:val="24"/>
                <w:szCs w:val="24"/>
                <w:lang w:eastAsia="lt-LT"/>
              </w:rPr>
            </w:pPr>
          </w:p>
          <w:p w:rsidR="0077738D" w:rsidRPr="0077738D" w:rsidRDefault="0077738D" w:rsidP="0077738D">
            <w:pPr>
              <w:rPr>
                <w:sz w:val="24"/>
                <w:szCs w:val="24"/>
                <w:lang w:eastAsia="lt-LT"/>
              </w:rPr>
            </w:pPr>
          </w:p>
          <w:p w:rsidR="0077738D" w:rsidRPr="0077738D" w:rsidRDefault="0077738D" w:rsidP="0077738D">
            <w:pPr>
              <w:rPr>
                <w:sz w:val="24"/>
                <w:szCs w:val="24"/>
                <w:lang w:eastAsia="lt-LT"/>
              </w:rPr>
            </w:pPr>
          </w:p>
          <w:p w:rsidR="0077738D" w:rsidRPr="0077738D" w:rsidRDefault="0077738D" w:rsidP="0077738D">
            <w:pPr>
              <w:rPr>
                <w:sz w:val="24"/>
                <w:szCs w:val="24"/>
                <w:lang w:eastAsia="lt-LT"/>
              </w:rPr>
            </w:pPr>
          </w:p>
          <w:p w:rsidR="0077738D" w:rsidRDefault="0077738D" w:rsidP="0077738D">
            <w:pPr>
              <w:rPr>
                <w:sz w:val="24"/>
                <w:szCs w:val="24"/>
                <w:lang w:eastAsia="lt-LT"/>
              </w:rPr>
            </w:pPr>
          </w:p>
          <w:p w:rsidR="0077738D" w:rsidRPr="0077738D" w:rsidRDefault="0077738D" w:rsidP="0077738D">
            <w:pPr>
              <w:rPr>
                <w:color w:val="FF0000"/>
                <w:sz w:val="24"/>
                <w:szCs w:val="24"/>
                <w:lang w:eastAsia="lt-LT"/>
              </w:rPr>
            </w:pPr>
          </w:p>
          <w:p w:rsidR="00A779AF" w:rsidRPr="0077738D" w:rsidRDefault="00A779AF" w:rsidP="0077738D">
            <w:pPr>
              <w:jc w:val="right"/>
              <w:rPr>
                <w:sz w:val="24"/>
                <w:szCs w:val="24"/>
                <w:lang w:eastAsia="lt-LT"/>
              </w:rPr>
            </w:pPr>
            <w:bookmarkStart w:id="1" w:name="_GoBack"/>
            <w:bookmarkEnd w:id="1"/>
          </w:p>
        </w:tc>
        <w:tc>
          <w:tcPr>
            <w:tcW w:w="5855" w:type="dxa"/>
            <w:shd w:val="clear" w:color="auto" w:fill="auto"/>
          </w:tcPr>
          <w:p w:rsidR="00C66186" w:rsidRDefault="00A779AF" w:rsidP="00D4124E">
            <w:pPr>
              <w:spacing w:line="276" w:lineRule="auto"/>
              <w:jc w:val="both"/>
              <w:rPr>
                <w:rStyle w:val="Hipersaitas"/>
                <w:sz w:val="24"/>
                <w:szCs w:val="24"/>
                <w:lang w:eastAsia="lt-LT"/>
              </w:rPr>
            </w:pPr>
            <w:r w:rsidRPr="00AC53F2">
              <w:rPr>
                <w:sz w:val="24"/>
                <w:szCs w:val="24"/>
                <w:lang w:eastAsia="lt-LT"/>
              </w:rPr>
              <w:t>Panevėžio miesto savivaldybės interneto svetainėje sukurta nuoroda NSŠ veikloms viešinti.</w:t>
            </w:r>
            <w:r w:rsidR="00F43486" w:rsidRPr="002A4B3F">
              <w:rPr>
                <w:sz w:val="24"/>
                <w:szCs w:val="24"/>
                <w:lang w:eastAsia="lt-LT"/>
              </w:rPr>
              <w:t xml:space="preserve"> </w:t>
            </w:r>
            <w:r w:rsidR="00043F56">
              <w:rPr>
                <w:sz w:val="24"/>
                <w:szCs w:val="24"/>
                <w:lang w:eastAsia="lt-LT"/>
              </w:rPr>
              <w:t>2021</w:t>
            </w:r>
            <w:r w:rsidR="00C66186">
              <w:rPr>
                <w:sz w:val="24"/>
                <w:szCs w:val="24"/>
                <w:lang w:eastAsia="lt-LT"/>
              </w:rPr>
              <w:t xml:space="preserve"> m. kiekvieną mėnesį </w:t>
            </w:r>
            <w:r w:rsidR="0077738D">
              <w:rPr>
                <w:sz w:val="24"/>
                <w:szCs w:val="24"/>
                <w:lang w:eastAsia="lt-LT"/>
              </w:rPr>
              <w:t xml:space="preserve">visų </w:t>
            </w:r>
            <w:r w:rsidR="008348CD" w:rsidRPr="00F43486">
              <w:rPr>
                <w:sz w:val="24"/>
                <w:szCs w:val="24"/>
                <w:lang w:eastAsia="lt-LT"/>
              </w:rPr>
              <w:t xml:space="preserve">bendradarbiaujančių institucijų, teikiančių neformalaus suaugusiųjų </w:t>
            </w:r>
            <w:r w:rsidR="00C66186">
              <w:rPr>
                <w:sz w:val="24"/>
                <w:szCs w:val="24"/>
                <w:lang w:eastAsia="lt-LT"/>
              </w:rPr>
              <w:t xml:space="preserve">švietimo paslaugas,  informacija apie veiklas buvo talpinama </w:t>
            </w:r>
            <w:r w:rsidR="008348CD" w:rsidRPr="00F43486">
              <w:rPr>
                <w:sz w:val="24"/>
                <w:szCs w:val="24"/>
                <w:lang w:eastAsia="lt-LT"/>
              </w:rPr>
              <w:t xml:space="preserve">ir skelbiama Panevėžio miesto savivaldybės internetiniame tinklapyje </w:t>
            </w:r>
            <w:hyperlink r:id="rId8" w:history="1">
              <w:r w:rsidR="008348CD" w:rsidRPr="00F43486">
                <w:rPr>
                  <w:rStyle w:val="Hipersaitas"/>
                  <w:sz w:val="24"/>
                  <w:szCs w:val="24"/>
                  <w:lang w:eastAsia="lt-LT"/>
                </w:rPr>
                <w:t>http://www.panevezys.lt/lt/veiklos-sritys/svietimas-237/neformalus-suaugusiuju-svietimas.html</w:t>
              </w:r>
            </w:hyperlink>
            <w:r w:rsidR="00C66186">
              <w:rPr>
                <w:rStyle w:val="Hipersaitas"/>
                <w:sz w:val="24"/>
                <w:szCs w:val="24"/>
                <w:lang w:eastAsia="lt-LT"/>
              </w:rPr>
              <w:t>.</w:t>
            </w:r>
          </w:p>
          <w:p w:rsidR="00B27082" w:rsidRPr="0077738D" w:rsidRDefault="0077738D" w:rsidP="00D4124E">
            <w:pPr>
              <w:spacing w:line="276" w:lineRule="auto"/>
              <w:jc w:val="both"/>
              <w:rPr>
                <w:rStyle w:val="Hipersaitas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Covid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B27082" w:rsidRPr="0077738D">
              <w:rPr>
                <w:color w:val="222222"/>
                <w:sz w:val="24"/>
                <w:szCs w:val="24"/>
                <w:shd w:val="clear" w:color="auto" w:fill="FFFFFF"/>
              </w:rPr>
              <w:t>19 ligos prevencijos klausimais betarpiškai konsultuotos miesto bendruomenės, ne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vyriausybinės organizacijos ir pavieniai gyventojai.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Covid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B27082" w:rsidRPr="0077738D">
              <w:rPr>
                <w:color w:val="222222"/>
                <w:sz w:val="24"/>
                <w:szCs w:val="24"/>
                <w:shd w:val="clear" w:color="auto" w:fill="FFFFFF"/>
              </w:rPr>
              <w:t>19 ligos prevencijos tema parengta, paviešinta informacinių atmintinių, straipsnių, reportažų</w:t>
            </w:r>
            <w:r w:rsidR="005B2E09">
              <w:rPr>
                <w:color w:val="222222"/>
                <w:sz w:val="24"/>
                <w:szCs w:val="24"/>
                <w:shd w:val="clear" w:color="auto" w:fill="FFFFFF"/>
              </w:rPr>
              <w:t xml:space="preserve"> Panevėžio miesto savivaldybės visuomenės sveikatos </w:t>
            </w:r>
            <w:r w:rsidR="005B2E09" w:rsidRPr="005B2E09">
              <w:rPr>
                <w:sz w:val="24"/>
                <w:szCs w:val="24"/>
                <w:shd w:val="clear" w:color="auto" w:fill="FFFFFF"/>
              </w:rPr>
              <w:t>b</w:t>
            </w:r>
            <w:r w:rsidR="00B27082" w:rsidRPr="005B2E09">
              <w:rPr>
                <w:sz w:val="24"/>
                <w:szCs w:val="24"/>
                <w:shd w:val="clear" w:color="auto" w:fill="FFFFFF"/>
              </w:rPr>
              <w:t>iuro,</w:t>
            </w:r>
            <w:r w:rsidR="00B27082" w:rsidRPr="0077738D">
              <w:rPr>
                <w:color w:val="222222"/>
                <w:sz w:val="24"/>
                <w:szCs w:val="24"/>
                <w:shd w:val="clear" w:color="auto" w:fill="FFFFFF"/>
              </w:rPr>
              <w:t xml:space="preserve"> socialinių partnerių tink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lapiuose, vietinėje spaudoje, Gerų naujienų </w:t>
            </w:r>
            <w:r w:rsidR="00B27082" w:rsidRPr="0077738D">
              <w:rPr>
                <w:color w:val="222222"/>
                <w:sz w:val="24"/>
                <w:szCs w:val="24"/>
                <w:shd w:val="clear" w:color="auto" w:fill="FFFFFF"/>
              </w:rPr>
              <w:t>TV.</w:t>
            </w:r>
          </w:p>
          <w:p w:rsidR="00A779AF" w:rsidRPr="00F43486" w:rsidRDefault="00A779AF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r w:rsidRPr="00AC53F2">
              <w:rPr>
                <w:sz w:val="24"/>
                <w:szCs w:val="24"/>
                <w:lang w:eastAsia="lt-LT"/>
              </w:rPr>
              <w:t>Suaugusiųjų neformaliojo š</w:t>
            </w:r>
            <w:r w:rsidR="00F43486">
              <w:rPr>
                <w:sz w:val="24"/>
                <w:szCs w:val="24"/>
                <w:lang w:eastAsia="lt-LT"/>
              </w:rPr>
              <w:t xml:space="preserve">vietimo veiklos </w:t>
            </w:r>
            <w:r w:rsidRPr="00AC53F2">
              <w:rPr>
                <w:sz w:val="24"/>
                <w:szCs w:val="24"/>
                <w:lang w:eastAsia="lt-LT"/>
              </w:rPr>
              <w:t xml:space="preserve"> viešinamos Panevėžio švietimo centro, Panevėžio miesto savivaldybės viešosios bibliotekos, Panevėžio muzikos mokyklos, Panevėžio suaugusiųjų ir jaunimo mokymo centro interneto svetainėse </w:t>
            </w:r>
            <w:hyperlink r:id="rId9" w:history="1">
              <w:r w:rsidRPr="00AC53F2">
                <w:rPr>
                  <w:rStyle w:val="Hipersaitas"/>
                  <w:sz w:val="24"/>
                  <w:szCs w:val="24"/>
                  <w:lang w:eastAsia="lt-LT"/>
                </w:rPr>
                <w:t>http://www.ppsc.lt/</w:t>
              </w:r>
            </w:hyperlink>
            <w:r w:rsidRPr="00AC53F2">
              <w:rPr>
                <w:rStyle w:val="Hipersaitas"/>
                <w:sz w:val="24"/>
                <w:szCs w:val="24"/>
                <w:lang w:eastAsia="lt-LT"/>
              </w:rPr>
              <w:t>,</w:t>
            </w:r>
            <w:r w:rsidRPr="00AC53F2">
              <w:rPr>
                <w:color w:val="C00000"/>
                <w:sz w:val="24"/>
                <w:szCs w:val="24"/>
                <w:lang w:eastAsia="lt-LT"/>
              </w:rPr>
              <w:t xml:space="preserve"> </w:t>
            </w:r>
          </w:p>
          <w:p w:rsidR="00A779AF" w:rsidRPr="00AC53F2" w:rsidRDefault="00D77754" w:rsidP="00D4124E">
            <w:pPr>
              <w:spacing w:line="276" w:lineRule="auto"/>
              <w:jc w:val="both"/>
              <w:rPr>
                <w:color w:val="C00000"/>
                <w:sz w:val="24"/>
                <w:szCs w:val="24"/>
                <w:lang w:eastAsia="lt-LT"/>
              </w:rPr>
            </w:pPr>
            <w:hyperlink r:id="rId10" w:history="1">
              <w:r w:rsidR="00A779AF" w:rsidRPr="00AC53F2">
                <w:rPr>
                  <w:rStyle w:val="Hipersaitas"/>
                  <w:sz w:val="24"/>
                  <w:szCs w:val="24"/>
                  <w:lang w:eastAsia="lt-LT"/>
                </w:rPr>
                <w:t>http://panbiblioteka.lt/lt/</w:t>
              </w:r>
            </w:hyperlink>
            <w:r w:rsidR="00A779AF" w:rsidRPr="00AC53F2">
              <w:rPr>
                <w:rStyle w:val="Hipersaitas"/>
                <w:sz w:val="24"/>
                <w:szCs w:val="24"/>
                <w:lang w:eastAsia="lt-LT"/>
              </w:rPr>
              <w:t>,</w:t>
            </w:r>
          </w:p>
          <w:p w:rsidR="00A779AF" w:rsidRPr="00AC53F2" w:rsidRDefault="00D77754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hyperlink r:id="rId11" w:history="1">
              <w:r w:rsidR="00A779AF" w:rsidRPr="00AC53F2">
                <w:rPr>
                  <w:rStyle w:val="Hipersaitas"/>
                  <w:sz w:val="24"/>
                  <w:szCs w:val="24"/>
                  <w:lang w:eastAsia="lt-LT"/>
                </w:rPr>
                <w:t>https://muzikos.panevezys.lm.lt/</w:t>
              </w:r>
            </w:hyperlink>
            <w:r w:rsidR="00A779AF" w:rsidRPr="00AC53F2">
              <w:rPr>
                <w:rStyle w:val="Hipersaitas"/>
                <w:sz w:val="24"/>
                <w:szCs w:val="24"/>
                <w:lang w:eastAsia="lt-LT"/>
              </w:rPr>
              <w:t>,</w:t>
            </w:r>
          </w:p>
          <w:p w:rsidR="00A779AF" w:rsidRPr="00AC53F2" w:rsidRDefault="00D77754" w:rsidP="00D4124E">
            <w:pPr>
              <w:spacing w:line="276" w:lineRule="auto"/>
              <w:jc w:val="both"/>
              <w:rPr>
                <w:sz w:val="24"/>
                <w:szCs w:val="24"/>
                <w:lang w:eastAsia="lt-LT"/>
              </w:rPr>
            </w:pPr>
            <w:hyperlink r:id="rId12" w:history="1">
              <w:r w:rsidR="00A779AF" w:rsidRPr="00AC53F2">
                <w:rPr>
                  <w:rStyle w:val="Hipersaitas"/>
                  <w:sz w:val="24"/>
                  <w:szCs w:val="24"/>
                  <w:lang w:eastAsia="lt-LT"/>
                </w:rPr>
                <w:t>https://www.smc.panevezys.lm.lt/</w:t>
              </w:r>
            </w:hyperlink>
          </w:p>
        </w:tc>
      </w:tr>
    </w:tbl>
    <w:p w:rsidR="002535AA" w:rsidRPr="00D75CFC" w:rsidRDefault="002535AA" w:rsidP="00D4124E">
      <w:pPr>
        <w:spacing w:line="276" w:lineRule="auto"/>
        <w:jc w:val="both"/>
        <w:rPr>
          <w:szCs w:val="24"/>
        </w:rPr>
      </w:pPr>
    </w:p>
    <w:p w:rsidR="002535AA" w:rsidRDefault="002535AA" w:rsidP="00D4124E">
      <w:pPr>
        <w:pStyle w:val="Style8"/>
        <w:widowControl/>
        <w:tabs>
          <w:tab w:val="left" w:pos="1066"/>
        </w:tabs>
        <w:spacing w:line="276" w:lineRule="auto"/>
        <w:ind w:firstLine="0"/>
        <w:jc w:val="both"/>
        <w:rPr>
          <w:rStyle w:val="FontStyle17"/>
          <w:noProof/>
        </w:rPr>
      </w:pPr>
    </w:p>
    <w:p w:rsidR="002535AA" w:rsidRPr="00B770A7" w:rsidRDefault="00C66186" w:rsidP="00D4124E">
      <w:pPr>
        <w:pStyle w:val="Style8"/>
        <w:widowControl/>
        <w:tabs>
          <w:tab w:val="left" w:pos="1066"/>
        </w:tabs>
        <w:spacing w:line="276" w:lineRule="auto"/>
        <w:ind w:firstLine="0"/>
        <w:jc w:val="both"/>
        <w:rPr>
          <w:rStyle w:val="FontStyle17"/>
          <w:b/>
          <w:noProof/>
        </w:rPr>
      </w:pPr>
      <w:r>
        <w:rPr>
          <w:rStyle w:val="FontStyle17"/>
          <w:b/>
          <w:noProof/>
        </w:rPr>
        <w:t xml:space="preserve">                         </w:t>
      </w:r>
    </w:p>
    <w:p w:rsidR="002535AA" w:rsidRDefault="002535AA" w:rsidP="00D4124E">
      <w:pPr>
        <w:tabs>
          <w:tab w:val="left" w:pos="1134"/>
        </w:tabs>
        <w:spacing w:line="276" w:lineRule="auto"/>
        <w:rPr>
          <w:b/>
          <w:szCs w:val="24"/>
        </w:rPr>
      </w:pPr>
    </w:p>
    <w:p w:rsidR="002535AA" w:rsidRDefault="002535AA" w:rsidP="00D4124E">
      <w:pPr>
        <w:pStyle w:val="Betarp"/>
        <w:spacing w:line="276" w:lineRule="auto"/>
        <w:rPr>
          <w:sz w:val="24"/>
          <w:szCs w:val="24"/>
          <w:lang w:eastAsia="lt-LT"/>
        </w:rPr>
      </w:pPr>
    </w:p>
    <w:p w:rsidR="002535AA" w:rsidRDefault="002535AA" w:rsidP="00D4124E">
      <w:pPr>
        <w:pStyle w:val="Betarp"/>
        <w:spacing w:line="276" w:lineRule="auto"/>
        <w:rPr>
          <w:sz w:val="24"/>
          <w:szCs w:val="24"/>
          <w:lang w:eastAsia="lt-LT"/>
        </w:rPr>
      </w:pPr>
    </w:p>
    <w:p w:rsidR="002535AA" w:rsidRDefault="002535AA" w:rsidP="00D4124E">
      <w:pPr>
        <w:pStyle w:val="Betarp"/>
        <w:spacing w:line="276" w:lineRule="auto"/>
        <w:rPr>
          <w:sz w:val="24"/>
          <w:szCs w:val="24"/>
          <w:lang w:eastAsia="lt-LT"/>
        </w:rPr>
      </w:pPr>
    </w:p>
    <w:p w:rsidR="002535AA" w:rsidRPr="00F83A1B" w:rsidRDefault="002535AA" w:rsidP="00D4124E">
      <w:pPr>
        <w:pStyle w:val="Betarp"/>
        <w:spacing w:line="276" w:lineRule="auto"/>
        <w:rPr>
          <w:sz w:val="24"/>
          <w:szCs w:val="24"/>
          <w:lang w:eastAsia="en-GB"/>
        </w:rPr>
      </w:pPr>
    </w:p>
    <w:p w:rsidR="00930FE4" w:rsidRDefault="00930FE4" w:rsidP="00D4124E">
      <w:pPr>
        <w:spacing w:line="276" w:lineRule="auto"/>
      </w:pPr>
    </w:p>
    <w:sectPr w:rsidR="00930FE4" w:rsidSect="00D4124E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7042"/>
    <w:multiLevelType w:val="multilevel"/>
    <w:tmpl w:val="B81EC8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0760168"/>
    <w:multiLevelType w:val="hybridMultilevel"/>
    <w:tmpl w:val="56FC70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06BC3"/>
    <w:multiLevelType w:val="hybridMultilevel"/>
    <w:tmpl w:val="AFFE24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486"/>
    <w:multiLevelType w:val="hybridMultilevel"/>
    <w:tmpl w:val="F14EE02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3A9E71D1"/>
    <w:multiLevelType w:val="hybridMultilevel"/>
    <w:tmpl w:val="A7587DA2"/>
    <w:lvl w:ilvl="0" w:tplc="C1E87CF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3449E"/>
    <w:multiLevelType w:val="hybridMultilevel"/>
    <w:tmpl w:val="A27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63FB"/>
    <w:multiLevelType w:val="hybridMultilevel"/>
    <w:tmpl w:val="5AD4D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76A"/>
    <w:multiLevelType w:val="hybridMultilevel"/>
    <w:tmpl w:val="28047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44CA"/>
    <w:multiLevelType w:val="multilevel"/>
    <w:tmpl w:val="643CB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A"/>
    <w:rsid w:val="00013713"/>
    <w:rsid w:val="00043F56"/>
    <w:rsid w:val="00116C29"/>
    <w:rsid w:val="00137300"/>
    <w:rsid w:val="00162604"/>
    <w:rsid w:val="00180DCC"/>
    <w:rsid w:val="00184EF6"/>
    <w:rsid w:val="001B50FF"/>
    <w:rsid w:val="001F0DF9"/>
    <w:rsid w:val="00205469"/>
    <w:rsid w:val="00217519"/>
    <w:rsid w:val="00221BE6"/>
    <w:rsid w:val="002529A7"/>
    <w:rsid w:val="002535AA"/>
    <w:rsid w:val="00282F2C"/>
    <w:rsid w:val="002A4B3F"/>
    <w:rsid w:val="002D7BA6"/>
    <w:rsid w:val="00341B2D"/>
    <w:rsid w:val="003721B7"/>
    <w:rsid w:val="003D138C"/>
    <w:rsid w:val="00412DC2"/>
    <w:rsid w:val="0048534B"/>
    <w:rsid w:val="004B4672"/>
    <w:rsid w:val="004F39D1"/>
    <w:rsid w:val="00527FBA"/>
    <w:rsid w:val="00595489"/>
    <w:rsid w:val="005B2E09"/>
    <w:rsid w:val="006004C4"/>
    <w:rsid w:val="0062750C"/>
    <w:rsid w:val="00634087"/>
    <w:rsid w:val="0063735B"/>
    <w:rsid w:val="006449AF"/>
    <w:rsid w:val="00646A54"/>
    <w:rsid w:val="00652622"/>
    <w:rsid w:val="00654EEB"/>
    <w:rsid w:val="0066057A"/>
    <w:rsid w:val="006647B3"/>
    <w:rsid w:val="006710D2"/>
    <w:rsid w:val="0068158C"/>
    <w:rsid w:val="006A5BD1"/>
    <w:rsid w:val="006D60C7"/>
    <w:rsid w:val="006E78E9"/>
    <w:rsid w:val="006F0715"/>
    <w:rsid w:val="007020A9"/>
    <w:rsid w:val="00746671"/>
    <w:rsid w:val="00775EBE"/>
    <w:rsid w:val="0077738D"/>
    <w:rsid w:val="007B0329"/>
    <w:rsid w:val="008024FF"/>
    <w:rsid w:val="00803FE6"/>
    <w:rsid w:val="008155A0"/>
    <w:rsid w:val="00834435"/>
    <w:rsid w:val="008348CD"/>
    <w:rsid w:val="00835A27"/>
    <w:rsid w:val="00880956"/>
    <w:rsid w:val="008C6980"/>
    <w:rsid w:val="008E6A55"/>
    <w:rsid w:val="008F2121"/>
    <w:rsid w:val="009043C9"/>
    <w:rsid w:val="00914A80"/>
    <w:rsid w:val="00930FE4"/>
    <w:rsid w:val="0095023F"/>
    <w:rsid w:val="009513AB"/>
    <w:rsid w:val="009B1023"/>
    <w:rsid w:val="009D5005"/>
    <w:rsid w:val="00A11172"/>
    <w:rsid w:val="00A233EA"/>
    <w:rsid w:val="00A34CE4"/>
    <w:rsid w:val="00A362F8"/>
    <w:rsid w:val="00A40D4D"/>
    <w:rsid w:val="00A4215E"/>
    <w:rsid w:val="00A54AAA"/>
    <w:rsid w:val="00A6175B"/>
    <w:rsid w:val="00A638DE"/>
    <w:rsid w:val="00A779AF"/>
    <w:rsid w:val="00AB32B4"/>
    <w:rsid w:val="00AB6A77"/>
    <w:rsid w:val="00AC53F2"/>
    <w:rsid w:val="00AC7179"/>
    <w:rsid w:val="00AD015D"/>
    <w:rsid w:val="00AD138F"/>
    <w:rsid w:val="00AD2BA2"/>
    <w:rsid w:val="00B27082"/>
    <w:rsid w:val="00B5571A"/>
    <w:rsid w:val="00B63D29"/>
    <w:rsid w:val="00B83130"/>
    <w:rsid w:val="00B85E3A"/>
    <w:rsid w:val="00BA2829"/>
    <w:rsid w:val="00BD6ADE"/>
    <w:rsid w:val="00C04070"/>
    <w:rsid w:val="00C10623"/>
    <w:rsid w:val="00C506E5"/>
    <w:rsid w:val="00C51ACA"/>
    <w:rsid w:val="00C578FA"/>
    <w:rsid w:val="00C641DF"/>
    <w:rsid w:val="00C66186"/>
    <w:rsid w:val="00C769C1"/>
    <w:rsid w:val="00CC0BF7"/>
    <w:rsid w:val="00CC442D"/>
    <w:rsid w:val="00CD5225"/>
    <w:rsid w:val="00CD64C9"/>
    <w:rsid w:val="00D05734"/>
    <w:rsid w:val="00D10ECA"/>
    <w:rsid w:val="00D4124E"/>
    <w:rsid w:val="00D57A1F"/>
    <w:rsid w:val="00D600C9"/>
    <w:rsid w:val="00D70D73"/>
    <w:rsid w:val="00D73184"/>
    <w:rsid w:val="00D77754"/>
    <w:rsid w:val="00D90307"/>
    <w:rsid w:val="00DA4873"/>
    <w:rsid w:val="00DE5F15"/>
    <w:rsid w:val="00E02E9B"/>
    <w:rsid w:val="00E357DC"/>
    <w:rsid w:val="00E5240B"/>
    <w:rsid w:val="00E6138D"/>
    <w:rsid w:val="00E87AAC"/>
    <w:rsid w:val="00EB489F"/>
    <w:rsid w:val="00F02EE0"/>
    <w:rsid w:val="00F43486"/>
    <w:rsid w:val="00F7462C"/>
    <w:rsid w:val="00FB292C"/>
    <w:rsid w:val="00FB33EA"/>
    <w:rsid w:val="00FC0284"/>
    <w:rsid w:val="00FE5021"/>
    <w:rsid w:val="00FE7921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65F0-959E-492B-A167-E4D00ED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51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5AA"/>
    <w:pPr>
      <w:ind w:left="720"/>
      <w:contextualSpacing/>
    </w:pPr>
  </w:style>
  <w:style w:type="paragraph" w:styleId="Betarp">
    <w:name w:val="No Spacing"/>
    <w:uiPriority w:val="1"/>
    <w:qFormat/>
    <w:rsid w:val="0025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2535AA"/>
    <w:rPr>
      <w:color w:val="0563C1" w:themeColor="hyperlink"/>
      <w:u w:val="single"/>
    </w:rPr>
  </w:style>
  <w:style w:type="character" w:customStyle="1" w:styleId="FontStyle17">
    <w:name w:val="Font Style17"/>
    <w:uiPriority w:val="99"/>
    <w:rsid w:val="002535A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uiPriority w:val="99"/>
    <w:rsid w:val="002535AA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35AA"/>
    <w:rPr>
      <w:b/>
      <w:bCs/>
    </w:rPr>
  </w:style>
  <w:style w:type="character" w:styleId="Emfaz">
    <w:name w:val="Emphasis"/>
    <w:basedOn w:val="Numatytasispastraiposriftas"/>
    <w:uiPriority w:val="20"/>
    <w:qFormat/>
    <w:rsid w:val="002535AA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535AA"/>
    <w:pPr>
      <w:spacing w:after="120"/>
    </w:pPr>
    <w:rPr>
      <w:rFonts w:eastAsiaTheme="minorHAnsi" w:cstheme="minorBidi"/>
      <w:sz w:val="24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535AA"/>
    <w:rPr>
      <w:rFonts w:ascii="Times New Roman" w:hAnsi="Times New Roman"/>
      <w:sz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513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1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172"/>
    <w:rPr>
      <w:rFonts w:ascii="Tahoma" w:eastAsia="Times New Roman" w:hAnsi="Tahoma" w:cs="Tahoma"/>
      <w:sz w:val="16"/>
      <w:szCs w:val="16"/>
      <w:lang w:val="lt-LT"/>
    </w:rPr>
  </w:style>
  <w:style w:type="character" w:customStyle="1" w:styleId="il">
    <w:name w:val="il"/>
    <w:basedOn w:val="Numatytasispastraiposriftas"/>
    <w:rsid w:val="00C6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evezys.lt/lt/veiklos-sritys/svietimas-237/neformalus-suaugusiuju-svietim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bo-labas.lt/2020/09/03/projektas-lyderiu-laikas-ll3/" TargetMode="External"/><Relationship Id="rId12" Type="http://schemas.openxmlformats.org/officeDocument/2006/relationships/hyperlink" Target="https://www.smc.panevezys.l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uzikos.panevezys.lm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biblioteka.lt/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sc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4E93-CC9B-4692-93FF-1017162B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12410</Words>
  <Characters>7075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RoboDraugas</dc:creator>
  <cp:keywords/>
  <dc:description/>
  <cp:lastModifiedBy>Konferenciju</cp:lastModifiedBy>
  <cp:revision>2</cp:revision>
  <cp:lastPrinted>2022-02-07T12:35:00Z</cp:lastPrinted>
  <dcterms:created xsi:type="dcterms:W3CDTF">2022-04-15T08:13:00Z</dcterms:created>
  <dcterms:modified xsi:type="dcterms:W3CDTF">2022-04-15T08:13:00Z</dcterms:modified>
</cp:coreProperties>
</file>